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D132" w14:textId="0B5E01CB" w:rsidR="00135840" w:rsidRPr="00433CD7" w:rsidRDefault="002A7309" w:rsidP="00153B55">
      <w:pPr>
        <w:spacing w:after="0"/>
        <w:jc w:val="center"/>
        <w:rPr>
          <w:rFonts w:ascii="Calibri" w:eastAsia="Times New Roman" w:hAnsi="Calibri" w:cs="Calibri"/>
          <w:b/>
          <w:sz w:val="6"/>
          <w:szCs w:val="6"/>
          <w:lang w:val="en-GB"/>
        </w:rPr>
      </w:pPr>
      <w:r w:rsidRPr="00433CD7">
        <w:rPr>
          <w:rFonts w:ascii="Calibri" w:hAnsi="Calibri" w:cs="Calibri"/>
          <w:b/>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000B13C6" w:rsidRPr="00433CD7">
        <w:rPr>
          <w:rFonts w:ascii="Calibri" w:hAnsi="Calibri" w:cs="Calibri"/>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33DE2FE8">
        <w:trPr>
          <w:trHeight w:val="2664"/>
        </w:trPr>
        <w:tc>
          <w:tcPr>
            <w:tcW w:w="9766" w:type="dxa"/>
            <w:tcBorders>
              <w:top w:val="double" w:sz="4" w:space="0" w:color="auto"/>
              <w:bottom w:val="double" w:sz="4" w:space="0" w:color="auto"/>
            </w:tcBorders>
            <w:shd w:val="clear" w:color="auto" w:fill="auto"/>
            <w:vAlign w:val="center"/>
          </w:tcPr>
          <w:p w14:paraId="70C255EF" w14:textId="77777777" w:rsidR="002A7309" w:rsidRPr="00433CD7" w:rsidRDefault="007D7DAE" w:rsidP="33DE2FE8">
            <w:pPr>
              <w:tabs>
                <w:tab w:val="left" w:pos="-720"/>
              </w:tabs>
              <w:jc w:val="center"/>
              <w:rPr>
                <w:rFonts w:ascii="Calibri" w:eastAsia="Times New Roman" w:hAnsi="Calibri" w:cs="Calibri"/>
                <w:color w:val="000000" w:themeColor="text1"/>
                <w:sz w:val="28"/>
                <w:szCs w:val="28"/>
                <w:lang w:eastAsia="en-IE"/>
              </w:rPr>
            </w:pPr>
            <w:r w:rsidRPr="00433CD7">
              <w:rPr>
                <w:rFonts w:ascii="Calibri" w:hAnsi="Calibri" w:cs="Calibri"/>
                <w:spacing w:val="-2"/>
              </w:rPr>
              <w:t>Open competition for the appointment to the position of :</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124BC048" w:rsidR="00552411" w:rsidRPr="00742C5E" w:rsidRDefault="33DE2FE8" w:rsidP="33DE2FE8">
            <w:pPr>
              <w:autoSpaceDE w:val="0"/>
              <w:autoSpaceDN w:val="0"/>
              <w:adjustRightInd w:val="0"/>
              <w:spacing w:after="0"/>
              <w:jc w:val="center"/>
              <w:rPr>
                <w:rFonts w:eastAsia="Times New Roman"/>
                <w:b/>
                <w:bCs/>
                <w:color w:val="000000" w:themeColor="text1"/>
                <w:sz w:val="28"/>
                <w:szCs w:val="28"/>
                <w:lang w:eastAsia="en-IE"/>
              </w:rPr>
            </w:pPr>
            <w:r w:rsidRPr="33DE2FE8">
              <w:rPr>
                <w:rFonts w:eastAsia="Times New Roman"/>
                <w:b/>
                <w:bCs/>
                <w:color w:val="000000" w:themeColor="text1"/>
                <w:sz w:val="28"/>
                <w:szCs w:val="28"/>
                <w:lang w:eastAsia="en-IE"/>
              </w:rPr>
              <w:t>Director of Enforcement</w:t>
            </w:r>
            <w:r w:rsidR="008B1324">
              <w:rPr>
                <w:rFonts w:eastAsia="Times New Roman"/>
                <w:b/>
                <w:bCs/>
                <w:color w:val="000000" w:themeColor="text1"/>
                <w:sz w:val="28"/>
                <w:szCs w:val="28"/>
                <w:lang w:eastAsia="en-IE"/>
              </w:rPr>
              <w:t xml:space="preserve"> and</w:t>
            </w:r>
            <w:r w:rsidRPr="33DE2FE8">
              <w:rPr>
                <w:rFonts w:eastAsia="Times New Roman"/>
                <w:b/>
                <w:bCs/>
                <w:color w:val="000000" w:themeColor="text1"/>
                <w:sz w:val="28"/>
                <w:szCs w:val="28"/>
                <w:lang w:eastAsia="en-IE"/>
              </w:rPr>
              <w:t xml:space="preserve"> AML</w:t>
            </w:r>
          </w:p>
          <w:p w14:paraId="135C7436" w14:textId="1AF2F5E1" w:rsidR="00552411" w:rsidRDefault="33DE2FE8" w:rsidP="33DE2FE8">
            <w:pPr>
              <w:widowControl w:val="0"/>
              <w:kinsoku w:val="0"/>
              <w:overflowPunct w:val="0"/>
              <w:spacing w:after="0"/>
              <w:ind w:left="323" w:right="108"/>
              <w:jc w:val="center"/>
              <w:textAlignment w:val="baseline"/>
              <w:rPr>
                <w:rFonts w:eastAsiaTheme="minorEastAsia"/>
                <w:b/>
                <w:bCs/>
                <w:sz w:val="24"/>
                <w:szCs w:val="24"/>
                <w:lang w:val="en-US" w:eastAsia="en-IE"/>
              </w:rPr>
            </w:pPr>
            <w:r w:rsidRPr="33DE2FE8">
              <w:rPr>
                <w:rFonts w:eastAsiaTheme="minorEastAsia"/>
                <w:b/>
                <w:bCs/>
                <w:sz w:val="24"/>
                <w:szCs w:val="24"/>
                <w:lang w:val="en-US" w:eastAsia="en-IE"/>
              </w:rPr>
              <w:t xml:space="preserve"> (Principal Officer - Standard Scale)</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33DE2FE8" w:rsidP="33DE2FE8">
            <w:pPr>
              <w:autoSpaceDE w:val="0"/>
              <w:autoSpaceDN w:val="0"/>
              <w:adjustRightInd w:val="0"/>
              <w:spacing w:after="0"/>
              <w:jc w:val="center"/>
              <w:rPr>
                <w:rFonts w:ascii="Calibri" w:eastAsia="Times New Roman" w:hAnsi="Calibri" w:cs="Calibri"/>
                <w:b/>
                <w:bCs/>
                <w:color w:val="000000" w:themeColor="text1"/>
                <w:sz w:val="28"/>
                <w:szCs w:val="28"/>
                <w:lang w:eastAsia="en-IE"/>
              </w:rPr>
            </w:pPr>
            <w:r w:rsidRPr="33DE2FE8">
              <w:rPr>
                <w:rFonts w:ascii="Calibri" w:eastAsia="Times New Roman" w:hAnsi="Calibri" w:cs="Calibri"/>
                <w:b/>
                <w:bCs/>
                <w:color w:val="000000" w:themeColor="text1"/>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22A0D1DD" w:rsidR="00DF60F2" w:rsidRDefault="33DE2FE8" w:rsidP="33DE2FE8">
            <w:pPr>
              <w:shd w:val="clear" w:color="auto" w:fill="8DC73E"/>
              <w:jc w:val="center"/>
            </w:pPr>
            <w:r w:rsidRPr="33DE2FE8">
              <w:rPr>
                <w:b/>
                <w:bCs/>
              </w:rPr>
              <w:t>Closing Date</w:t>
            </w:r>
            <w:r w:rsidRPr="33DE2FE8">
              <w:t xml:space="preserve">: </w:t>
            </w:r>
            <w:r w:rsidR="00BD6739" w:rsidRPr="00BD6739">
              <w:t>Friday, 29th November 2024</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33DE2FE8" w:rsidP="00937E64">
      <w:pPr>
        <w:pStyle w:val="LABSection"/>
        <w:jc w:val="center"/>
      </w:pPr>
      <w:r>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Pr="00433CD7" w:rsidRDefault="002A7309" w:rsidP="00CA70C7">
      <w:pPr>
        <w:tabs>
          <w:tab w:val="left" w:pos="1560"/>
          <w:tab w:val="center" w:pos="4513"/>
        </w:tabs>
        <w:ind w:right="-9"/>
        <w:jc w:val="both"/>
        <w:rPr>
          <w:rFonts w:ascii="Calibri" w:hAnsi="Calibri" w:cs="Calibri"/>
        </w:rPr>
      </w:pPr>
    </w:p>
    <w:p w14:paraId="0E64CEF5" w14:textId="77777777" w:rsidR="002A7309" w:rsidRPr="001234ED" w:rsidRDefault="33DE2FE8" w:rsidP="33DE2FE8">
      <w:pPr>
        <w:tabs>
          <w:tab w:val="center" w:pos="4513"/>
        </w:tabs>
        <w:spacing w:after="120"/>
        <w:jc w:val="center"/>
        <w:rPr>
          <w:rFonts w:ascii="Calibri" w:hAnsi="Calibri" w:cs="Calibri"/>
          <w:b/>
          <w:bCs/>
          <w:strike/>
        </w:rPr>
      </w:pPr>
      <w:r w:rsidRPr="33DE2FE8">
        <w:rPr>
          <w:rFonts w:ascii="Calibri" w:hAnsi="Calibri" w:cs="Calibri"/>
          <w:smallCaps/>
          <w:u w:val="single"/>
        </w:rPr>
        <w:t>Contact</w:t>
      </w:r>
      <w:r w:rsidRPr="33DE2FE8">
        <w:rPr>
          <w:rFonts w:ascii="Calibri" w:hAnsi="Calibri" w:cs="Calibri"/>
          <w:smallCaps/>
        </w:rPr>
        <w:t>:</w:t>
      </w:r>
    </w:p>
    <w:p w14:paraId="4C644F3D" w14:textId="77777777" w:rsidR="001868C8" w:rsidRPr="001234ED" w:rsidRDefault="33DE2FE8" w:rsidP="33DE2FE8">
      <w:pPr>
        <w:tabs>
          <w:tab w:val="center" w:pos="4513"/>
        </w:tabs>
        <w:jc w:val="center"/>
        <w:rPr>
          <w:rFonts w:ascii="Calibri" w:hAnsi="Calibri" w:cs="Calibri"/>
          <w:smallCaps/>
        </w:rPr>
      </w:pPr>
      <w:r w:rsidRPr="33DE2FE8">
        <w:rPr>
          <w:rFonts w:ascii="Calibri" w:hAnsi="Calibri" w:cs="Calibri"/>
          <w:smallCaps/>
        </w:rPr>
        <w:t>Conscia Limited</w:t>
      </w:r>
    </w:p>
    <w:p w14:paraId="3F40C6E1" w14:textId="77777777" w:rsidR="001868C8" w:rsidRPr="001234ED" w:rsidRDefault="33DE2FE8" w:rsidP="33DE2FE8">
      <w:pPr>
        <w:tabs>
          <w:tab w:val="center" w:pos="4513"/>
        </w:tabs>
        <w:jc w:val="center"/>
        <w:rPr>
          <w:rFonts w:ascii="Calibri" w:hAnsi="Calibri" w:cs="Calibri"/>
          <w:smallCaps/>
        </w:rPr>
      </w:pPr>
      <w:r w:rsidRPr="33DE2FE8">
        <w:rPr>
          <w:rFonts w:ascii="Calibri" w:hAnsi="Calibri" w:cs="Calibri"/>
          <w:smallCaps/>
        </w:rPr>
        <w:t>The Masonry, 151-156  Thomas Street</w:t>
      </w:r>
    </w:p>
    <w:p w14:paraId="331A78E9" w14:textId="77777777" w:rsidR="001868C8" w:rsidRPr="001234ED" w:rsidRDefault="33DE2FE8" w:rsidP="33DE2FE8">
      <w:pPr>
        <w:tabs>
          <w:tab w:val="center" w:pos="4513"/>
        </w:tabs>
        <w:jc w:val="center"/>
        <w:rPr>
          <w:rFonts w:ascii="Calibri" w:hAnsi="Calibri" w:cs="Calibri"/>
          <w:smallCaps/>
        </w:rPr>
      </w:pPr>
      <w:r w:rsidRPr="33DE2FE8">
        <w:rPr>
          <w:rFonts w:ascii="Calibri" w:hAnsi="Calibri" w:cs="Calibri"/>
          <w:smallCaps/>
        </w:rPr>
        <w:t>Dublin 8</w:t>
      </w:r>
    </w:p>
    <w:p w14:paraId="199D4DF3" w14:textId="77777777" w:rsidR="001868C8" w:rsidRPr="001234ED" w:rsidRDefault="001868C8" w:rsidP="00B31391">
      <w:pPr>
        <w:tabs>
          <w:tab w:val="center" w:pos="4513"/>
        </w:tabs>
        <w:jc w:val="center"/>
        <w:rPr>
          <w:rFonts w:ascii="Calibri" w:hAnsi="Calibri" w:cs="Calibri"/>
          <w:smallCaps/>
        </w:rPr>
      </w:pPr>
    </w:p>
    <w:p w14:paraId="42C42BCF" w14:textId="6F81F726" w:rsidR="001868C8" w:rsidRPr="001234ED" w:rsidRDefault="33DE2FE8" w:rsidP="33DE2FE8">
      <w:pPr>
        <w:tabs>
          <w:tab w:val="center" w:pos="4513"/>
        </w:tabs>
        <w:jc w:val="center"/>
        <w:rPr>
          <w:rFonts w:ascii="Calibri" w:hAnsi="Calibri" w:cs="Calibri"/>
          <w:sz w:val="16"/>
          <w:szCs w:val="16"/>
        </w:rPr>
      </w:pPr>
      <w:r w:rsidRPr="33DE2FE8">
        <w:rPr>
          <w:rFonts w:ascii="Calibri" w:hAnsi="Calibri" w:cs="Calibri"/>
          <w:smallCaps/>
        </w:rPr>
        <w:t>email</w:t>
      </w:r>
      <w:r w:rsidRPr="33DE2FE8">
        <w:rPr>
          <w:rFonts w:ascii="Calibri" w:hAnsi="Calibri" w:cs="Calibri"/>
        </w:rPr>
        <w:t xml:space="preserve">: </w:t>
      </w:r>
      <w:hyperlink r:id="rId13">
        <w:r w:rsidRPr="33DE2FE8">
          <w:rPr>
            <w:rStyle w:val="Hyperlink"/>
            <w:rFonts w:ascii="Calibri" w:hAnsi="Calibri" w:cs="Calibri"/>
          </w:rPr>
          <w:t>GRAI@Consciatalent.com</w:t>
        </w:r>
      </w:hyperlink>
      <w:r w:rsidRPr="33DE2FE8">
        <w:rPr>
          <w:rFonts w:ascii="Calibri" w:hAnsi="Calibri" w:cs="Calibri"/>
        </w:rPr>
        <w:t xml:space="preserve"> </w:t>
      </w:r>
    </w:p>
    <w:p w14:paraId="7AD17771" w14:textId="26F8B6E7" w:rsidR="001868C8" w:rsidRPr="001234ED" w:rsidRDefault="33DE2FE8" w:rsidP="33DE2FE8">
      <w:pPr>
        <w:tabs>
          <w:tab w:val="center" w:pos="4513"/>
        </w:tabs>
        <w:jc w:val="center"/>
        <w:rPr>
          <w:rFonts w:ascii="Calibri" w:hAnsi="Calibri" w:cs="Calibri"/>
        </w:rPr>
      </w:pPr>
      <w:r w:rsidRPr="33DE2FE8">
        <w:rPr>
          <w:rFonts w:ascii="Calibri" w:hAnsi="Calibri" w:cs="Calibri"/>
        </w:rPr>
        <w:t>Telephone Number: +353 (0)1 568 6796</w:t>
      </w:r>
    </w:p>
    <w:p w14:paraId="50E022AF" w14:textId="77777777" w:rsidR="00661374" w:rsidRPr="001234ED" w:rsidRDefault="33DE2FE8" w:rsidP="33DE2FE8">
      <w:pPr>
        <w:spacing w:after="160" w:line="259" w:lineRule="auto"/>
        <w:jc w:val="center"/>
        <w:rPr>
          <w:rStyle w:val="ui-provider"/>
        </w:rPr>
      </w:pPr>
      <w:r w:rsidRPr="33DE2FE8">
        <w:rPr>
          <w:rFonts w:ascii="Calibri" w:hAnsi="Calibri" w:cs="Calibri"/>
          <w:b/>
          <w:bCs/>
        </w:rPr>
        <w:t xml:space="preserve">url: </w:t>
      </w:r>
      <w:hyperlink r:id="rId14">
        <w:r w:rsidRPr="33DE2FE8">
          <w:rPr>
            <w:rStyle w:val="Hyperlink"/>
          </w:rPr>
          <w:t>https://consciatalent.com/grai</w:t>
        </w:r>
      </w:hyperlink>
      <w:r w:rsidRPr="33DE2FE8">
        <w:rPr>
          <w:rStyle w:val="ui-provider"/>
        </w:rPr>
        <w:t> </w:t>
      </w:r>
    </w:p>
    <w:p w14:paraId="419F7E7F" w14:textId="77777777" w:rsidR="00661374" w:rsidRPr="001234ED" w:rsidRDefault="00661374" w:rsidP="00B31391">
      <w:pPr>
        <w:spacing w:after="160" w:line="259" w:lineRule="auto"/>
        <w:jc w:val="center"/>
        <w:rPr>
          <w:rStyle w:val="ui-provider"/>
        </w:rPr>
      </w:pPr>
    </w:p>
    <w:p w14:paraId="1EC4AFB2" w14:textId="6081E2F8" w:rsidR="00661374" w:rsidRPr="00304FDA" w:rsidRDefault="33DE2FE8" w:rsidP="33DE2FE8">
      <w:pPr>
        <w:pBdr>
          <w:top w:val="none" w:sz="0" w:space="0" w:color="000000"/>
          <w:left w:val="none" w:sz="0" w:space="0" w:color="000000"/>
          <w:bottom w:val="single" w:sz="12" w:space="1" w:color="000000"/>
          <w:right w:val="none" w:sz="0" w:space="0" w:color="000000"/>
        </w:pBdr>
        <w:tabs>
          <w:tab w:val="left" w:pos="-720"/>
          <w:tab w:val="left" w:pos="1560"/>
        </w:tabs>
        <w:ind w:right="-9"/>
        <w:jc w:val="center"/>
      </w:pPr>
      <w:r w:rsidRPr="33DE2FE8">
        <w:t>Conscia Limited will run this campaign in compliance with the Code of Practice for</w:t>
      </w:r>
      <w:r w:rsidRPr="33DE2FE8">
        <w:rPr>
          <w:color w:val="FF0000"/>
        </w:rPr>
        <w:t xml:space="preserve"> </w:t>
      </w:r>
      <w:r w:rsidRPr="33DE2FE8">
        <w:t>Appointment to Positions in the Civil Service and Public Service</w:t>
      </w:r>
      <w:r w:rsidRPr="33DE2FE8">
        <w:rPr>
          <w:color w:val="FF0000"/>
        </w:rPr>
        <w:t xml:space="preserve"> </w:t>
      </w:r>
      <w:r w:rsidRPr="33DE2FE8">
        <w:t xml:space="preserve">prepared by the Commission for Public Service Appointments (CPSA) available at </w:t>
      </w:r>
      <w:hyperlink r:id="rId15">
        <w:r w:rsidRPr="33DE2FE8">
          <w:rPr>
            <w:rStyle w:val="Hyperlink"/>
          </w:rPr>
          <w:t>www.cpsa.ie</w:t>
        </w:r>
      </w:hyperlink>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33DE2FE8">
        <w:tc>
          <w:tcPr>
            <w:tcW w:w="9016" w:type="dxa"/>
            <w:shd w:val="clear" w:color="auto" w:fill="E7E6E6" w:themeFill="background2"/>
          </w:tcPr>
          <w:p w14:paraId="2CCB84E5" w14:textId="42B7E7C6" w:rsidR="00EE1B43" w:rsidRDefault="008B1324" w:rsidP="33DE2FE8">
            <w:pPr>
              <w:pStyle w:val="Heading2"/>
              <w:rPr>
                <w:b/>
                <w:bCs/>
              </w:rPr>
            </w:pPr>
            <w:r>
              <w:rPr>
                <w:b/>
                <w:bCs/>
              </w:rPr>
              <w:lastRenderedPageBreak/>
              <w:t>Director of Enforcement and</w:t>
            </w:r>
            <w:r w:rsidR="33DE2FE8" w:rsidRPr="33DE2FE8">
              <w:rPr>
                <w:b/>
                <w:bCs/>
              </w:rPr>
              <w:t xml:space="preserve"> AML </w:t>
            </w:r>
          </w:p>
          <w:p w14:paraId="1202185F" w14:textId="24BAC95C" w:rsidR="00CE643F" w:rsidRPr="00433CD7" w:rsidRDefault="33DE2FE8" w:rsidP="00EE1B43">
            <w:pPr>
              <w:pStyle w:val="Heading2"/>
            </w:pPr>
            <w:r>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33DE2FE8" w:rsidP="00177FE2">
      <w:pPr>
        <w:pStyle w:val="Heading3"/>
      </w:pPr>
      <w:r>
        <w:t>Background</w:t>
      </w:r>
    </w:p>
    <w:p w14:paraId="4A398DDD" w14:textId="77777777" w:rsidR="00D052F4"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The Gambling Regulatory Authority of Ireland (GRAI) is a new statutory body that will be responsible for the licensing and regulation of gambling in Ireland. The GRAI will be independent in the performance of its functions. </w:t>
      </w:r>
    </w:p>
    <w:p w14:paraId="1D0437B8" w14:textId="77777777" w:rsidR="00D052F4" w:rsidRPr="00433CD7" w:rsidRDefault="00D052F4" w:rsidP="00CA70C7">
      <w:pPr>
        <w:autoSpaceDE w:val="0"/>
        <w:autoSpaceDN w:val="0"/>
        <w:adjustRightInd w:val="0"/>
        <w:spacing w:after="0"/>
        <w:jc w:val="both"/>
        <w:rPr>
          <w:rFonts w:ascii="Calibri" w:hAnsi="Calibri" w:cs="Calibri"/>
          <w:color w:val="000000"/>
        </w:rPr>
      </w:pPr>
    </w:p>
    <w:p w14:paraId="64A51657" w14:textId="5F39B1CD" w:rsidR="0053744F" w:rsidRDefault="33DE2FE8" w:rsidP="0053744F">
      <w:pPr>
        <w:jc w:val="both"/>
      </w:pPr>
      <w:r>
        <w:t xml:space="preserve">The Gambling Regulation Bill </w:t>
      </w:r>
      <w:hyperlink r:id="rId16">
        <w:r w:rsidRPr="33DE2FE8">
          <w:rPr>
            <w:rStyle w:val="Hyperlink"/>
          </w:rPr>
          <w:t>https://www.oireachtas.ie/en/bills/bill/2022/114/</w:t>
        </w:r>
      </w:hyperlink>
      <w:r>
        <w:t xml:space="preserve"> </w:t>
      </w:r>
      <w:r w:rsidR="00952910" w:rsidRPr="00952910">
        <w:t>was signed into law by President in October 2024. The Bill sets out the framework and legislative basis for the establishment of a new, independent, self-financing, statutory body – Údarás Rialála Cearrbhacais na hÉireann / Gambling Regulatory Authority of Ireland– and for a robust regulatory and licensing regime for the gambling sector.</w:t>
      </w:r>
    </w:p>
    <w:p w14:paraId="65782560" w14:textId="77777777" w:rsidR="00D052F4" w:rsidRPr="00433CD7" w:rsidRDefault="00D052F4" w:rsidP="00CA70C7">
      <w:pPr>
        <w:autoSpaceDE w:val="0"/>
        <w:autoSpaceDN w:val="0"/>
        <w:adjustRightInd w:val="0"/>
        <w:spacing w:after="0"/>
        <w:jc w:val="both"/>
        <w:rPr>
          <w:rFonts w:ascii="Calibri" w:hAnsi="Calibri" w:cs="Calibri"/>
          <w:color w:val="000000"/>
        </w:rPr>
      </w:pPr>
    </w:p>
    <w:p w14:paraId="4D3EC311" w14:textId="77777777" w:rsidR="00D052F4"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The Authority will operate, as an independent regulator under the policy aegis of the Department of Justice, the Directors and staff shall be </w:t>
      </w:r>
      <w:r w:rsidRPr="33DE2FE8">
        <w:rPr>
          <w:rFonts w:ascii="Calibri" w:hAnsi="Calibri" w:cs="Calibri"/>
          <w:color w:val="000000" w:themeColor="text1"/>
          <w:u w:val="single"/>
        </w:rPr>
        <w:t>Public Servants.</w:t>
      </w:r>
      <w:r w:rsidRPr="33DE2FE8">
        <w:rPr>
          <w:rFonts w:ascii="Calibri" w:hAnsi="Calibri" w:cs="Calibri"/>
          <w:color w:val="000000" w:themeColor="text1"/>
        </w:rPr>
        <w:t xml:space="preserve"> </w:t>
      </w:r>
    </w:p>
    <w:p w14:paraId="7BCE524B" w14:textId="77777777" w:rsidR="00D052F4" w:rsidRPr="00433CD7" w:rsidRDefault="00D052F4" w:rsidP="00CA70C7">
      <w:pPr>
        <w:autoSpaceDE w:val="0"/>
        <w:autoSpaceDN w:val="0"/>
        <w:adjustRightInd w:val="0"/>
        <w:spacing w:after="0"/>
        <w:jc w:val="both"/>
        <w:rPr>
          <w:rFonts w:ascii="Calibri" w:hAnsi="Calibri" w:cs="Calibri"/>
          <w:color w:val="000000"/>
        </w:rPr>
      </w:pPr>
    </w:p>
    <w:p w14:paraId="3537EF66" w14:textId="77777777" w:rsidR="00D052F4"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Once established,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14:paraId="3DE7E21D" w14:textId="77777777" w:rsidR="00D052F4" w:rsidRPr="00433CD7" w:rsidRDefault="00D052F4" w:rsidP="00CA70C7">
      <w:pPr>
        <w:autoSpaceDE w:val="0"/>
        <w:autoSpaceDN w:val="0"/>
        <w:adjustRightInd w:val="0"/>
        <w:spacing w:after="0"/>
        <w:jc w:val="both"/>
        <w:rPr>
          <w:rFonts w:ascii="Calibri" w:hAnsi="Calibri" w:cs="Calibri"/>
          <w:color w:val="000000"/>
        </w:rPr>
      </w:pPr>
    </w:p>
    <w:p w14:paraId="03DA4602"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Licensing, supervising and enforcing the provision of gambling, gaming and lottery services in the State; </w:t>
      </w:r>
    </w:p>
    <w:p w14:paraId="67BC7B8A"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Protecting and promoting the public interest and society, in particular minors and vulnerable persons, from the ill-effects of gambling; </w:t>
      </w:r>
    </w:p>
    <w:p w14:paraId="44DC3B8B"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Establishing a Social Impact Fund, collected from a levy on the industry to support the provision of services to treat gambling addiction, and fund public education and awareness raising programmes; </w:t>
      </w:r>
    </w:p>
    <w:p w14:paraId="4FE5183D"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Conducting and commissioning research into gambling, to assist the Minister for Justice in co-ordinating and developing policy in that regard; </w:t>
      </w:r>
    </w:p>
    <w:p w14:paraId="22DFC6B6"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Issuing Codes of Practice and Conduct, protecting and promoting the interests of consumers relating to the provision of gambling, gaming and lottery services; </w:t>
      </w:r>
    </w:p>
    <w:p w14:paraId="7DD6F2D4"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Inspecting for compliance; investigating breaches of licences and regulations; </w:t>
      </w:r>
    </w:p>
    <w:p w14:paraId="3A2EB07E"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Implementing administrative sanctions and fines, instituting legal proceedings in respect of criminal offences arising under the new Act; </w:t>
      </w:r>
    </w:p>
    <w:p w14:paraId="2C35A6D2"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Investigating and addressing complaints in relation to the provision and licensing of the relevant services under its remit; </w:t>
      </w:r>
    </w:p>
    <w:p w14:paraId="214D7FFC" w14:textId="77777777" w:rsidR="00D052F4" w:rsidRPr="00433CD7" w:rsidRDefault="33DE2FE8" w:rsidP="33DE2FE8">
      <w:pPr>
        <w:pStyle w:val="ListParagraph"/>
        <w:numPr>
          <w:ilvl w:val="0"/>
          <w:numId w:val="4"/>
        </w:numPr>
        <w:autoSpaceDE w:val="0"/>
        <w:autoSpaceDN w:val="0"/>
        <w:adjustRightInd w:val="0"/>
        <w:spacing w:after="91"/>
        <w:jc w:val="both"/>
        <w:rPr>
          <w:rFonts w:ascii="Calibri" w:hAnsi="Calibri" w:cs="Calibri"/>
          <w:color w:val="000000" w:themeColor="text1"/>
        </w:rPr>
      </w:pPr>
      <w:r w:rsidRPr="33DE2FE8">
        <w:rPr>
          <w:rFonts w:ascii="Calibri" w:hAnsi="Calibri" w:cs="Calibri"/>
          <w:color w:val="000000" w:themeColor="text1"/>
        </w:rPr>
        <w:t xml:space="preserve">Addressing money laundering activities in the context of gambling, gaming and lottery activities; </w:t>
      </w:r>
    </w:p>
    <w:p w14:paraId="3533BB24" w14:textId="77777777" w:rsidR="00D052F4" w:rsidRPr="00433CD7" w:rsidRDefault="33DE2FE8" w:rsidP="33DE2FE8">
      <w:pPr>
        <w:pStyle w:val="ListParagraph"/>
        <w:numPr>
          <w:ilvl w:val="0"/>
          <w:numId w:val="4"/>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Preventing gambling-related match fixing and the manipulation of sporting events. </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33DE2FE8" w:rsidP="009C12B0">
      <w:pPr>
        <w:pStyle w:val="Heading3"/>
      </w:pPr>
      <w:r>
        <w:t xml:space="preserve">Vacancy </w:t>
      </w:r>
    </w:p>
    <w:p w14:paraId="1D386758" w14:textId="2AB2BE57" w:rsidR="00A12360" w:rsidRPr="003502A4" w:rsidRDefault="33DE2FE8" w:rsidP="33DE2FE8">
      <w:pPr>
        <w:spacing w:after="160"/>
        <w:rPr>
          <w:rFonts w:ascii="Calibri" w:hAnsi="Calibri" w:cs="Calibri"/>
          <w:b/>
          <w:bCs/>
          <w:color w:val="000000" w:themeColor="text1"/>
        </w:rPr>
      </w:pPr>
      <w:r w:rsidRPr="33DE2FE8">
        <w:rPr>
          <w:rFonts w:ascii="Calibri" w:hAnsi="Calibri" w:cs="Calibri"/>
          <w:color w:val="000000" w:themeColor="text1"/>
        </w:rPr>
        <w:t xml:space="preserve">The GRAI is seeking to appoint a </w:t>
      </w:r>
      <w:r w:rsidR="00D67BDE">
        <w:rPr>
          <w:rFonts w:ascii="Calibri" w:hAnsi="Calibri" w:cs="Calibri"/>
          <w:b/>
          <w:bCs/>
          <w:color w:val="000000" w:themeColor="text1"/>
        </w:rPr>
        <w:t xml:space="preserve">Director of Enforcement and </w:t>
      </w:r>
      <w:r w:rsidRPr="33DE2FE8">
        <w:rPr>
          <w:rFonts w:ascii="Calibri" w:hAnsi="Calibri" w:cs="Calibri"/>
          <w:b/>
          <w:bCs/>
          <w:color w:val="000000" w:themeColor="text1"/>
        </w:rPr>
        <w:t>AML (</w:t>
      </w:r>
      <w:r w:rsidRPr="33DE2FE8">
        <w:rPr>
          <w:rFonts w:ascii="Calibri" w:hAnsi="Calibri" w:cs="Calibri"/>
          <w:b/>
          <w:bCs/>
          <w:color w:val="000000" w:themeColor="text1"/>
          <w:lang w:val="en-US"/>
        </w:rPr>
        <w:t>Principal Officer PO - Standard Scale).</w:t>
      </w:r>
    </w:p>
    <w:p w14:paraId="17E150B2" w14:textId="77777777" w:rsidR="00143C54" w:rsidRDefault="00143C54" w:rsidP="00816320">
      <w:pPr>
        <w:pStyle w:val="Heading3"/>
      </w:pPr>
    </w:p>
    <w:p w14:paraId="39E17935" w14:textId="77777777" w:rsidR="00143C54" w:rsidRDefault="00143C54" w:rsidP="00816320">
      <w:pPr>
        <w:pStyle w:val="Heading3"/>
      </w:pPr>
    </w:p>
    <w:p w14:paraId="19F3B71B" w14:textId="77777777" w:rsidR="00816320" w:rsidRPr="00816320" w:rsidRDefault="33DE2FE8" w:rsidP="00816320">
      <w:pPr>
        <w:pStyle w:val="Heading3"/>
      </w:pPr>
      <w:r>
        <w:lastRenderedPageBreak/>
        <w:t>The Role - Overview</w:t>
      </w:r>
    </w:p>
    <w:p w14:paraId="35C439E9" w14:textId="50DC21E9" w:rsidR="00816320" w:rsidRDefault="00D67BDE" w:rsidP="00EE1B43">
      <w:pPr>
        <w:jc w:val="both"/>
      </w:pPr>
      <w:r>
        <w:t xml:space="preserve">The Director of Enforcement and </w:t>
      </w:r>
      <w:r w:rsidR="33DE2FE8">
        <w:t>AML (PO - Standard Scale) will be a key member of the Senior Management Team, with collective responsibility for leading the successful establishment and effective operation of the Gambling Regulatory Authori</w:t>
      </w:r>
      <w:r w:rsidR="00252A6F">
        <w:t>ty. The Director of Enforcement and</w:t>
      </w:r>
      <w:r w:rsidR="33DE2FE8">
        <w:t xml:space="preserve"> AML (PO) will report directly to the Chief Executive Officer.</w:t>
      </w:r>
    </w:p>
    <w:p w14:paraId="43EE74D7" w14:textId="558C69EC" w:rsidR="00816320" w:rsidRPr="00F644ED" w:rsidRDefault="33DE2FE8" w:rsidP="00053CAD">
      <w:pPr>
        <w:jc w:val="both"/>
      </w:pPr>
      <w:r>
        <w:t>This position offers an excellent career opportunity to make a significant contribution to the delivery of Enforcement, AML, Sports Integrity services</w:t>
      </w:r>
      <w:r w:rsidR="00E52DDE" w:rsidRPr="00E52DDE">
        <w:t xml:space="preserve"> </w:t>
      </w:r>
      <w:r w:rsidR="00E52DDE" w:rsidRPr="00F644ED">
        <w:t>insofar as they relate to Gambling</w:t>
      </w:r>
      <w:r w:rsidRPr="00F644ED">
        <w:t xml:space="preserve"> in a dynamic start-up organisation with a wide range of responsibilities. This critical role involves overseeing the enforcement of gambling regulations, ensuring compliance with AML standards</w:t>
      </w:r>
      <w:r w:rsidR="00FF734A" w:rsidRPr="00F644ED">
        <w:t xml:space="preserve"> within the gambling sector, and maintaining sports integrity in the context of gambling activities</w:t>
      </w:r>
      <w:r w:rsidRPr="00F644ED">
        <w:t xml:space="preserve">. The Director will play a key role in defending the GRAI's decisions in Judicial Reviews, overseeing sanctions for breaches of the Gambling Regulation Act, </w:t>
      </w:r>
      <w:r w:rsidR="00E52DDE" w:rsidRPr="00F644ED">
        <w:t>enforcing anti-money laundering measures specific to gambling, and addressing sports integrity concerns directly related to the industry</w:t>
      </w:r>
      <w:r w:rsidRPr="00F644ED">
        <w:t>.</w:t>
      </w:r>
    </w:p>
    <w:p w14:paraId="2E0523BD" w14:textId="77777777" w:rsidR="00172D2D" w:rsidRDefault="33DE2FE8" w:rsidP="00816320">
      <w:pPr>
        <w:pStyle w:val="Heading3"/>
      </w:pPr>
      <w:r w:rsidRPr="00F644ED">
        <w:t>Key Responsibilities:</w:t>
      </w:r>
      <w:r>
        <w:t xml:space="preserve"> </w:t>
      </w:r>
    </w:p>
    <w:p w14:paraId="5AD3D191" w14:textId="5B86ADB9" w:rsidR="00D47AD8" w:rsidRPr="00D47AD8" w:rsidRDefault="33DE2FE8" w:rsidP="007977BF">
      <w:pPr>
        <w:pStyle w:val="ListParagraph"/>
        <w:numPr>
          <w:ilvl w:val="0"/>
          <w:numId w:val="23"/>
        </w:numPr>
        <w:jc w:val="both"/>
      </w:pPr>
      <w:r>
        <w:t>Lead and manage the defence of Judicial Review cases to ensure robust representation of the GRAI’s decisions and prepare detailed briefs and evidence support the GRAI’s position in court.</w:t>
      </w:r>
    </w:p>
    <w:p w14:paraId="749B2053" w14:textId="37ED4D6E" w:rsidR="00D47AD8" w:rsidRDefault="33DE2FE8" w:rsidP="007977BF">
      <w:pPr>
        <w:pStyle w:val="ListParagraph"/>
        <w:numPr>
          <w:ilvl w:val="0"/>
          <w:numId w:val="23"/>
        </w:numPr>
        <w:jc w:val="both"/>
      </w:pPr>
      <w:r>
        <w:t xml:space="preserve">Lead the development </w:t>
      </w:r>
      <w:r w:rsidR="0055479E">
        <w:t xml:space="preserve">and implementation of the GRAI </w:t>
      </w:r>
      <w:r>
        <w:t>En</w:t>
      </w:r>
      <w:r w:rsidR="00FF734A">
        <w:t>forcement strategies, including</w:t>
      </w:r>
      <w:r>
        <w:t xml:space="preserve"> standard procedures for a range of proportionate and escalating responses to mitigate risks and ensure compliance with statutory obligations.  </w:t>
      </w:r>
    </w:p>
    <w:p w14:paraId="1477111F" w14:textId="5A499C85" w:rsidR="00C54BE7" w:rsidRDefault="33DE2FE8" w:rsidP="007977BF">
      <w:pPr>
        <w:pStyle w:val="ListParagraph"/>
        <w:numPr>
          <w:ilvl w:val="0"/>
          <w:numId w:val="23"/>
        </w:numPr>
        <w:jc w:val="both"/>
      </w:pPr>
      <w:r>
        <w:t xml:space="preserve">Revise such strategies to reflect Court decisions involving GRAI or other precedents of relevance to the Authority, ensuring this learning is carried through to work practices in other GRAI areas.  </w:t>
      </w:r>
    </w:p>
    <w:p w14:paraId="3A6D138E" w14:textId="781F1234" w:rsidR="00D47AD8" w:rsidRDefault="33DE2FE8" w:rsidP="007977BF">
      <w:pPr>
        <w:pStyle w:val="ListParagraph"/>
        <w:numPr>
          <w:ilvl w:val="0"/>
          <w:numId w:val="23"/>
        </w:numPr>
        <w:jc w:val="both"/>
      </w:pPr>
      <w:r>
        <w:t>Oversee Legal proceedings to enforce sanctions in the event of breaches of the regulations in line with the Gambling Regulation Bill 2022, including substantial fina</w:t>
      </w:r>
      <w:r w:rsidR="0055479E">
        <w:t xml:space="preserve">ncial penalties of up to €20m, </w:t>
      </w:r>
      <w:r>
        <w:t>suspension of a gambling licence, revocation of a gambling licence or imposition of a condition on a gambling licence.</w:t>
      </w:r>
    </w:p>
    <w:p w14:paraId="10D06D32" w14:textId="6D3EBC68" w:rsidR="00592336" w:rsidRPr="001234ED" w:rsidRDefault="33DE2FE8" w:rsidP="007977BF">
      <w:pPr>
        <w:pStyle w:val="ListParagraph"/>
        <w:numPr>
          <w:ilvl w:val="0"/>
          <w:numId w:val="23"/>
        </w:numPr>
        <w:jc w:val="both"/>
      </w:pPr>
      <w:r>
        <w:t>Lead and manage the summary prosecutions on behalf of the Authority (Class A fine or imprisonment for a term not exceeding 12 months).</w:t>
      </w:r>
    </w:p>
    <w:p w14:paraId="14F43B60" w14:textId="1311914E" w:rsidR="00377F91" w:rsidRDefault="33DE2FE8" w:rsidP="007977BF">
      <w:pPr>
        <w:pStyle w:val="ListParagraph"/>
        <w:numPr>
          <w:ilvl w:val="0"/>
          <w:numId w:val="23"/>
        </w:numPr>
        <w:jc w:val="both"/>
      </w:pPr>
      <w:r>
        <w:t xml:space="preserve">Oversee the GRAI’s role in relation to prosecution on indictment including fine or imprisonment, liaising closely and effectively with the DPC, Gardai and other bodies in this regard. </w:t>
      </w:r>
    </w:p>
    <w:p w14:paraId="24000C9E" w14:textId="43851830" w:rsidR="0016536B" w:rsidRDefault="33DE2FE8" w:rsidP="007977BF">
      <w:pPr>
        <w:pStyle w:val="ListParagraph"/>
        <w:numPr>
          <w:ilvl w:val="0"/>
          <w:numId w:val="23"/>
        </w:numPr>
        <w:jc w:val="both"/>
      </w:pPr>
      <w:r>
        <w:t xml:space="preserve">Lead on the legal aspects of measures to effectively counter Black Market activity. </w:t>
      </w:r>
    </w:p>
    <w:p w14:paraId="2B13538D" w14:textId="31873738" w:rsidR="00377F91" w:rsidRDefault="33DE2FE8" w:rsidP="007977BF">
      <w:pPr>
        <w:pStyle w:val="ListParagraph"/>
        <w:numPr>
          <w:ilvl w:val="0"/>
          <w:numId w:val="23"/>
        </w:numPr>
        <w:jc w:val="both"/>
      </w:pPr>
      <w:r>
        <w:t xml:space="preserve">Manage the contract with and performance of </w:t>
      </w:r>
      <w:r w:rsidR="0055479E">
        <w:t xml:space="preserve">the Legal Services Contractor, </w:t>
      </w:r>
      <w:r>
        <w:t xml:space="preserve">appointed following Public Procurement, developing a strong, effective professional partnership. </w:t>
      </w:r>
    </w:p>
    <w:p w14:paraId="599F1320" w14:textId="75DD9D26" w:rsidR="007977BF" w:rsidRDefault="33DE2FE8" w:rsidP="007977BF">
      <w:pPr>
        <w:pStyle w:val="ListParagraph"/>
        <w:numPr>
          <w:ilvl w:val="0"/>
          <w:numId w:val="23"/>
        </w:numPr>
        <w:jc w:val="both"/>
      </w:pPr>
      <w:r>
        <w:t>Liaise effectively with enforcement counterparts in other EU Gambling Regulatory Authorities</w:t>
      </w:r>
    </w:p>
    <w:p w14:paraId="243864A9" w14:textId="0421CA43" w:rsidR="007977BF" w:rsidRDefault="33DE2FE8" w:rsidP="007977BF">
      <w:pPr>
        <w:pStyle w:val="ListParagraph"/>
        <w:numPr>
          <w:ilvl w:val="0"/>
          <w:numId w:val="23"/>
        </w:numPr>
        <w:jc w:val="both"/>
      </w:pPr>
      <w:r>
        <w:t xml:space="preserve">Act as the Competent Authority for Ireland’s international obligations in relation to the prevention of the use of Gambling for the purposes of Anti-Money Laundering and Counter Terrorism Financing, ensuring that we meet all of our EU and our IMF obligations. </w:t>
      </w:r>
    </w:p>
    <w:p w14:paraId="492EED23" w14:textId="37584D3A" w:rsidR="00F15E0F" w:rsidRPr="007977BF" w:rsidRDefault="33DE2FE8" w:rsidP="00F15E0F">
      <w:pPr>
        <w:pStyle w:val="ListParagraph"/>
        <w:numPr>
          <w:ilvl w:val="0"/>
          <w:numId w:val="23"/>
        </w:numPr>
        <w:jc w:val="both"/>
      </w:pPr>
      <w:r>
        <w:t>Develop and maintain policies and effective procedures to protect the integrity of sports betting.</w:t>
      </w:r>
    </w:p>
    <w:p w14:paraId="0C131504" w14:textId="12781DC4" w:rsidR="00A721A0" w:rsidRPr="00A721A0" w:rsidRDefault="33DE2FE8" w:rsidP="00757C7F">
      <w:pPr>
        <w:pStyle w:val="ListParagraph"/>
        <w:numPr>
          <w:ilvl w:val="0"/>
          <w:numId w:val="23"/>
        </w:numPr>
        <w:jc w:val="both"/>
      </w:pPr>
      <w:r>
        <w:t xml:space="preserve">Lead the engagement with a broad range of stakeholders including sporting organisations, An Garda Siochana, other Gambling Regulators and gambling organisations to address match fixing and other breaches of Sports Integrity via the manipulation of gambling. </w:t>
      </w:r>
    </w:p>
    <w:p w14:paraId="267AF7B8" w14:textId="7C2D9E29" w:rsidR="007977BF" w:rsidRDefault="33DE2FE8" w:rsidP="00F15E0F">
      <w:pPr>
        <w:pStyle w:val="ListParagraph"/>
        <w:numPr>
          <w:ilvl w:val="0"/>
          <w:numId w:val="23"/>
        </w:numPr>
        <w:jc w:val="both"/>
      </w:pPr>
      <w:r>
        <w:t>Represent the GRAI in meetings, conferences, and other forums to promote compliance and integrity within the gambling industry.</w:t>
      </w:r>
    </w:p>
    <w:p w14:paraId="430ECD4B" w14:textId="51F9E7D3" w:rsidR="00816320" w:rsidRDefault="33DE2FE8" w:rsidP="007977BF">
      <w:pPr>
        <w:pStyle w:val="ListParagraph"/>
        <w:numPr>
          <w:ilvl w:val="0"/>
          <w:numId w:val="23"/>
        </w:numPr>
        <w:jc w:val="both"/>
      </w:pPr>
      <w:r>
        <w:t>Manage the performance of staff</w:t>
      </w:r>
      <w:r w:rsidR="00E52DDE">
        <w:t xml:space="preserve"> in the Monitoring, Enforcement and</w:t>
      </w:r>
      <w:r>
        <w:t xml:space="preserve"> AML department.</w:t>
      </w:r>
    </w:p>
    <w:p w14:paraId="29E67D21" w14:textId="0D034253" w:rsidR="00DC36C7" w:rsidRDefault="33DE2FE8" w:rsidP="007977BF">
      <w:pPr>
        <w:pStyle w:val="ListParagraph"/>
        <w:numPr>
          <w:ilvl w:val="0"/>
          <w:numId w:val="23"/>
        </w:numPr>
        <w:jc w:val="both"/>
      </w:pPr>
      <w:r>
        <w:t>Any other duties as may be assigned from time to time.</w:t>
      </w:r>
    </w:p>
    <w:p w14:paraId="0A5B2E63" w14:textId="7FB27D7F" w:rsidR="00053CAD" w:rsidRDefault="00053CAD" w:rsidP="00053CAD">
      <w:pPr>
        <w:pStyle w:val="ListParagraph"/>
        <w:ind w:left="360"/>
        <w:jc w:val="both"/>
      </w:pPr>
    </w:p>
    <w:p w14:paraId="7D8567E5" w14:textId="1C4E7835" w:rsidR="009D0ADA" w:rsidRDefault="009D0ADA" w:rsidP="00053CAD">
      <w:pPr>
        <w:pStyle w:val="ListParagraph"/>
        <w:ind w:left="360"/>
        <w:jc w:val="both"/>
      </w:pPr>
    </w:p>
    <w:p w14:paraId="09664D11" w14:textId="4D8E23A0" w:rsidR="009D0ADA" w:rsidRDefault="009D0ADA" w:rsidP="00053CAD">
      <w:pPr>
        <w:pStyle w:val="ListParagraph"/>
        <w:ind w:left="360"/>
        <w:jc w:val="both"/>
      </w:pPr>
    </w:p>
    <w:p w14:paraId="60F97FDF" w14:textId="2844A0FF" w:rsidR="009D0ADA" w:rsidRDefault="009D0ADA" w:rsidP="00053CAD">
      <w:pPr>
        <w:pStyle w:val="ListParagraph"/>
        <w:ind w:left="360"/>
        <w:jc w:val="both"/>
      </w:pPr>
    </w:p>
    <w:p w14:paraId="6BE12A1B" w14:textId="3586652C" w:rsidR="009D0ADA" w:rsidRDefault="009D0ADA" w:rsidP="00053CAD">
      <w:pPr>
        <w:pStyle w:val="ListParagraph"/>
        <w:ind w:left="360"/>
        <w:jc w:val="both"/>
      </w:pPr>
    </w:p>
    <w:p w14:paraId="7FE41DE0" w14:textId="7A08449E" w:rsidR="009D0ADA" w:rsidRDefault="009D0ADA" w:rsidP="00053CAD">
      <w:pPr>
        <w:pStyle w:val="ListParagraph"/>
        <w:ind w:left="360"/>
        <w:jc w:val="both"/>
      </w:pPr>
    </w:p>
    <w:p w14:paraId="4FF5F8BB" w14:textId="676C0233" w:rsidR="00267F37" w:rsidRPr="00654DFD" w:rsidRDefault="00267F37" w:rsidP="00654DFD">
      <w:pPr>
        <w:spacing w:after="160"/>
        <w:jc w:val="both"/>
        <w:rPr>
          <w:rFonts w:ascii="Calibri" w:hAnsi="Calibri" w:cs="Calibri"/>
          <w:b/>
          <w:bCs/>
        </w:rPr>
      </w:pPr>
    </w:p>
    <w:p w14:paraId="359D5F08" w14:textId="599B5897" w:rsidR="0053744F" w:rsidRPr="00D67BDE" w:rsidRDefault="33DE2FE8" w:rsidP="009E6C8E">
      <w:pPr>
        <w:jc w:val="both"/>
      </w:pPr>
      <w:r w:rsidRPr="00D67BDE">
        <w:t xml:space="preserve">Candidates should note that the successful candidate will only be offered an appointment when the </w:t>
      </w:r>
      <w:r w:rsidR="00D67BDE" w:rsidRPr="00D67BDE">
        <w:t>provisions to establish the Authority under the Gambling Regulation Act 2024 are formally commenced</w:t>
      </w:r>
      <w:r w:rsidRPr="00D67BDE">
        <w:t xml:space="preserve">. </w:t>
      </w:r>
      <w:r w:rsidR="008135CD" w:rsidRPr="00D67BDE">
        <w:t xml:space="preserve">If on the date of appointment, the Authority has not yet been established, the </w:t>
      </w:r>
      <w:r w:rsidR="00252A6F">
        <w:t>Director of Enforcement and AML</w:t>
      </w:r>
      <w:r w:rsidR="008135CD" w:rsidRPr="00D67BDE">
        <w:t xml:space="preserve"> (PO) will for administrative purposes, temporarily work under the auspices of the Department of Justice and will therefore be a Civil Servant for this period. When the Authority is established, they will become a Public Servant. If the establishment of the Authority h</w:t>
      </w:r>
      <w:r w:rsidR="002D50CA">
        <w:t>as</w:t>
      </w:r>
      <w:r w:rsidR="008135CD" w:rsidRPr="00D67BDE">
        <w:t xml:space="preserve"> taken place prior to the date of appointment, the </w:t>
      </w:r>
      <w:r w:rsidR="00252A6F">
        <w:t>Director of Enforcement and AML</w:t>
      </w:r>
      <w:r w:rsidR="008135CD" w:rsidRPr="00D67BDE">
        <w:t xml:space="preserve"> (PO) will take up a public sector position with the Gambling Regulatory Authority of Ireland.</w:t>
      </w:r>
    </w:p>
    <w:p w14:paraId="3E998243" w14:textId="77777777" w:rsidR="009E6C8E" w:rsidRDefault="009E6C8E" w:rsidP="009E6C8E">
      <w:pPr>
        <w:jc w:val="both"/>
        <w:rPr>
          <w:rFonts w:ascii="Calibri" w:hAnsi="Calibri" w:cs="Calibri"/>
          <w:b/>
          <w:bCs/>
        </w:rPr>
      </w:pPr>
    </w:p>
    <w:p w14:paraId="60ADA053" w14:textId="77777777" w:rsidR="009D0ADA" w:rsidRDefault="33DE2FE8" w:rsidP="33DE2FE8">
      <w:pPr>
        <w:spacing w:after="160"/>
        <w:jc w:val="both"/>
        <w:rPr>
          <w:rFonts w:ascii="Calibri" w:hAnsi="Calibri" w:cs="Calibri"/>
          <w:b/>
          <w:bCs/>
        </w:rPr>
      </w:pPr>
      <w:r w:rsidRPr="33DE2FE8">
        <w:rPr>
          <w:rFonts w:ascii="Calibri" w:hAnsi="Calibri" w:cs="Calibri"/>
          <w:b/>
          <w:bCs/>
        </w:rPr>
        <w:t>Candidates should note that the admission to a competition does not imply that the GRAI is satisfied that they fulfil the essential entry requirements. Therefore, the onus is on the candidate to ensure that they meet the essential entry requirements prior to submitting their application.</w:t>
      </w:r>
    </w:p>
    <w:p w14:paraId="3544798C" w14:textId="15944D89" w:rsidR="009D0ADA" w:rsidRDefault="009D0ADA" w:rsidP="009D0ADA"/>
    <w:p w14:paraId="756F4B9F" w14:textId="55DDCF67" w:rsidR="009D0ADA" w:rsidRDefault="009D0ADA" w:rsidP="009D0ADA"/>
    <w:p w14:paraId="396A7A16" w14:textId="7F38E039" w:rsidR="009D0ADA" w:rsidRDefault="009D0ADA" w:rsidP="009D0ADA"/>
    <w:p w14:paraId="43FEE690" w14:textId="2AD2A47C" w:rsidR="009D0ADA" w:rsidRDefault="009D0ADA" w:rsidP="009D0ADA"/>
    <w:p w14:paraId="6DFCE18A" w14:textId="7C828D0A" w:rsidR="009D0ADA" w:rsidRDefault="009D0ADA" w:rsidP="009D0ADA"/>
    <w:p w14:paraId="3769B996" w14:textId="7CE4B620" w:rsidR="009D0ADA" w:rsidRDefault="009D0ADA" w:rsidP="009D0ADA"/>
    <w:p w14:paraId="6D2BDA51" w14:textId="506C4E9F" w:rsidR="009D0ADA" w:rsidRDefault="009D0ADA" w:rsidP="009D0ADA"/>
    <w:p w14:paraId="66111B20" w14:textId="0844B94D" w:rsidR="009D0ADA" w:rsidRDefault="009D0ADA" w:rsidP="009D0ADA"/>
    <w:p w14:paraId="4F858388" w14:textId="0CAFD020" w:rsidR="009D0ADA" w:rsidRDefault="009D0ADA" w:rsidP="009D0ADA"/>
    <w:p w14:paraId="4FD0244E" w14:textId="37B9BA4A" w:rsidR="009D0ADA" w:rsidRDefault="009D0ADA" w:rsidP="009D0ADA"/>
    <w:p w14:paraId="6B2C6E7D" w14:textId="3067AA13" w:rsidR="00A2337C" w:rsidRDefault="00A2337C" w:rsidP="009D0ADA"/>
    <w:p w14:paraId="13F46EE6" w14:textId="0F77851E" w:rsidR="00654DFD" w:rsidRDefault="00654DFD" w:rsidP="009D0ADA"/>
    <w:p w14:paraId="773A7CA1" w14:textId="1AA57F57" w:rsidR="00654DFD" w:rsidRDefault="00654DFD" w:rsidP="009D0ADA"/>
    <w:p w14:paraId="5A12E95F" w14:textId="7017B041" w:rsidR="00654DFD" w:rsidRDefault="00654DFD" w:rsidP="009D0ADA"/>
    <w:p w14:paraId="57D1ADAA" w14:textId="46E36A83" w:rsidR="00654DFD" w:rsidRDefault="00654DFD" w:rsidP="009D0ADA"/>
    <w:p w14:paraId="1D79EDC5" w14:textId="6638E27B" w:rsidR="00654DFD" w:rsidRDefault="00654DFD" w:rsidP="009D0ADA"/>
    <w:p w14:paraId="2F5563A6" w14:textId="38B8F424" w:rsidR="00654DFD" w:rsidRDefault="00654DFD" w:rsidP="009D0ADA"/>
    <w:p w14:paraId="2A7AEA69" w14:textId="24296301" w:rsidR="00654DFD" w:rsidRDefault="00654DFD" w:rsidP="009D0ADA"/>
    <w:p w14:paraId="62C7F088" w14:textId="06DC9DCA" w:rsidR="00654DFD" w:rsidRDefault="00654DFD" w:rsidP="009D0ADA"/>
    <w:p w14:paraId="589DFCC3" w14:textId="259AD076" w:rsidR="00654DFD" w:rsidRDefault="00654DFD" w:rsidP="009D0ADA"/>
    <w:p w14:paraId="3F3BF9FC" w14:textId="1B31FA8C" w:rsidR="00654DFD" w:rsidRDefault="00654DFD" w:rsidP="009D0ADA"/>
    <w:p w14:paraId="67659F0E" w14:textId="77777777" w:rsidR="00952910" w:rsidRDefault="00952910" w:rsidP="009D0ADA"/>
    <w:p w14:paraId="4EC89A79" w14:textId="6950BB32" w:rsidR="00654DFD" w:rsidRDefault="00654DFD" w:rsidP="009D0ADA"/>
    <w:p w14:paraId="592A4AAC" w14:textId="3A71F0CF" w:rsidR="009E6C8E" w:rsidRDefault="009E6C8E" w:rsidP="009D0ADA"/>
    <w:p w14:paraId="40301B8D" w14:textId="1C706969" w:rsidR="009E6C8E" w:rsidRDefault="009E6C8E" w:rsidP="009D0ADA"/>
    <w:p w14:paraId="1F88AD20" w14:textId="15FC7B53" w:rsidR="009E6C8E" w:rsidRDefault="009E6C8E" w:rsidP="009D0ADA"/>
    <w:p w14:paraId="1213E91D" w14:textId="41D37077" w:rsidR="009E6C8E" w:rsidRDefault="009E6C8E" w:rsidP="009D0ADA"/>
    <w:p w14:paraId="678E5135" w14:textId="3713B0B6" w:rsidR="009E6C8E" w:rsidRDefault="009E6C8E" w:rsidP="009D0ADA"/>
    <w:p w14:paraId="58551351" w14:textId="77777777" w:rsidR="00D402C6" w:rsidRDefault="33DE2FE8" w:rsidP="00112B20">
      <w:pPr>
        <w:pStyle w:val="Heading2"/>
      </w:pPr>
      <w:r>
        <w:t xml:space="preserve">ELIGIBILITY REQUIREMENTS </w:t>
      </w:r>
    </w:p>
    <w:p w14:paraId="52D2E3AA" w14:textId="77777777" w:rsidR="006F0F4B" w:rsidRPr="00433CD7" w:rsidRDefault="006F0F4B" w:rsidP="00CA70C7">
      <w:pPr>
        <w:spacing w:after="160"/>
        <w:jc w:val="both"/>
        <w:rPr>
          <w:rFonts w:ascii="Calibri" w:hAnsi="Calibri" w:cs="Calibri"/>
          <w:b/>
          <w:u w:val="single"/>
        </w:rPr>
      </w:pPr>
    </w:p>
    <w:p w14:paraId="7F74D768" w14:textId="77777777" w:rsidR="000F5255" w:rsidRPr="00433CD7" w:rsidRDefault="00D402C6" w:rsidP="00112B20">
      <w:pPr>
        <w:pStyle w:val="Heading3"/>
      </w:pPr>
      <w:r w:rsidRPr="00433CD7">
        <w:t>Essential</w:t>
      </w:r>
      <w:r w:rsidR="00105A5E" w:rsidRPr="00433CD7">
        <w:t xml:space="preserve"> Criteria</w:t>
      </w:r>
    </w:p>
    <w:p w14:paraId="4078AB24" w14:textId="77777777" w:rsidR="000F5255" w:rsidRPr="00020A04" w:rsidRDefault="000F5255" w:rsidP="00CA70C7">
      <w:pPr>
        <w:spacing w:after="160"/>
        <w:jc w:val="both"/>
        <w:rPr>
          <w:rFonts w:ascii="Calibri" w:hAnsi="Calibri" w:cs="Calibri"/>
        </w:rPr>
      </w:pPr>
      <w:r w:rsidRPr="00020A04">
        <w:rPr>
          <w:rFonts w:ascii="Calibri" w:hAnsi="Calibri" w:cs="Calibri"/>
        </w:rPr>
        <w:t xml:space="preserve">In order to be eligible to apply for this role you must have/demonstrate in your </w:t>
      </w:r>
      <w:r w:rsidRPr="00C1558A">
        <w:rPr>
          <w:rFonts w:ascii="Calibri" w:hAnsi="Calibri" w:cs="Calibri"/>
        </w:rPr>
        <w:t>C.V. and/or Cover Letter the following:</w:t>
      </w:r>
    </w:p>
    <w:p w14:paraId="0B72B0D0" w14:textId="77777777" w:rsidR="00065C78" w:rsidRDefault="00065C78" w:rsidP="00065C78">
      <w:pPr>
        <w:pStyle w:val="ListParagraph"/>
        <w:numPr>
          <w:ilvl w:val="0"/>
          <w:numId w:val="41"/>
        </w:numPr>
        <w:rPr>
          <w:lang w:val="en-GB" w:eastAsia="en-GB"/>
        </w:rPr>
      </w:pPr>
      <w:r w:rsidRPr="00B37853">
        <w:rPr>
          <w:lang w:val="en-GB" w:eastAsia="en-GB"/>
        </w:rPr>
        <w:t>At the date of application have been called to the Bar of Ireland and/or have been enrol</w:t>
      </w:r>
      <w:r>
        <w:rPr>
          <w:lang w:val="en-GB" w:eastAsia="en-GB"/>
        </w:rPr>
        <w:t xml:space="preserve">led as a solicitor in the State for at least 7 years (experience can be cumulative). </w:t>
      </w:r>
    </w:p>
    <w:p w14:paraId="49F5D28F" w14:textId="77777777" w:rsidR="00065C78" w:rsidRDefault="00065C78" w:rsidP="00065C78">
      <w:pPr>
        <w:pStyle w:val="ListParagraph"/>
        <w:numPr>
          <w:ilvl w:val="0"/>
          <w:numId w:val="30"/>
        </w:numPr>
        <w:rPr>
          <w:lang w:val="en-GB" w:eastAsia="en-GB"/>
        </w:rPr>
      </w:pPr>
      <w:r>
        <w:rPr>
          <w:lang w:val="en-GB" w:eastAsia="en-GB"/>
        </w:rPr>
        <w:t xml:space="preserve">At least 5 years of </w:t>
      </w:r>
      <w:r w:rsidRPr="004C25E6">
        <w:rPr>
          <w:lang w:val="en-GB" w:eastAsia="en-GB"/>
        </w:rPr>
        <w:t xml:space="preserve">senior-level experience in </w:t>
      </w:r>
      <w:r>
        <w:rPr>
          <w:lang w:val="en-GB" w:eastAsia="en-GB"/>
        </w:rPr>
        <w:t xml:space="preserve">successful </w:t>
      </w:r>
      <w:r w:rsidRPr="004C25E6">
        <w:rPr>
          <w:lang w:val="en-GB" w:eastAsia="en-GB"/>
        </w:rPr>
        <w:t xml:space="preserve">prosecutions, including summary and on indictment, Judicial Reviews, and </w:t>
      </w:r>
      <w:r>
        <w:rPr>
          <w:lang w:val="en-GB" w:eastAsia="en-GB"/>
        </w:rPr>
        <w:t xml:space="preserve">other </w:t>
      </w:r>
      <w:r w:rsidRPr="004C25E6">
        <w:rPr>
          <w:lang w:val="en-GB" w:eastAsia="en-GB"/>
        </w:rPr>
        <w:t>court proceedings</w:t>
      </w:r>
    </w:p>
    <w:p w14:paraId="769B9E39" w14:textId="77777777" w:rsidR="00065C78" w:rsidRPr="004C25E6" w:rsidRDefault="00065C78" w:rsidP="00065C78">
      <w:pPr>
        <w:pStyle w:val="ListParagraph"/>
        <w:numPr>
          <w:ilvl w:val="0"/>
          <w:numId w:val="30"/>
        </w:numPr>
        <w:rPr>
          <w:lang w:val="en-GB" w:eastAsia="en-GB"/>
        </w:rPr>
      </w:pPr>
      <w:r>
        <w:rPr>
          <w:lang w:val="en-GB" w:eastAsia="en-GB"/>
        </w:rPr>
        <w:t xml:space="preserve">At least 5 years of </w:t>
      </w:r>
      <w:r w:rsidRPr="009915FF">
        <w:rPr>
          <w:lang w:val="en-GB" w:eastAsia="en-GB"/>
        </w:rPr>
        <w:t>experience in leading teams</w:t>
      </w:r>
      <w:r>
        <w:rPr>
          <w:lang w:val="en-GB" w:eastAsia="en-GB"/>
        </w:rPr>
        <w:t xml:space="preserve"> in areas of work of the nature outlined above.</w:t>
      </w:r>
    </w:p>
    <w:p w14:paraId="4B11EE96" w14:textId="77777777" w:rsidR="00065C78" w:rsidRPr="004C25E6" w:rsidRDefault="00065C78" w:rsidP="00065C78">
      <w:pPr>
        <w:pStyle w:val="ListParagraph"/>
        <w:numPr>
          <w:ilvl w:val="0"/>
          <w:numId w:val="30"/>
        </w:numPr>
        <w:rPr>
          <w:lang w:val="en-GB" w:eastAsia="en-GB"/>
        </w:rPr>
      </w:pPr>
      <w:r w:rsidRPr="004C25E6">
        <w:rPr>
          <w:lang w:val="en-GB" w:eastAsia="en-GB"/>
        </w:rPr>
        <w:t>ability to develop</w:t>
      </w:r>
      <w:r>
        <w:rPr>
          <w:lang w:val="en-GB" w:eastAsia="en-GB"/>
        </w:rPr>
        <w:t>,</w:t>
      </w:r>
      <w:r w:rsidRPr="004C25E6">
        <w:rPr>
          <w:lang w:val="en-GB" w:eastAsia="en-GB"/>
        </w:rPr>
        <w:t xml:space="preserve"> and </w:t>
      </w:r>
      <w:r>
        <w:rPr>
          <w:lang w:val="en-GB" w:eastAsia="en-GB"/>
        </w:rPr>
        <w:t xml:space="preserve">to </w:t>
      </w:r>
      <w:r w:rsidRPr="004C25E6">
        <w:rPr>
          <w:lang w:val="en-GB" w:eastAsia="en-GB"/>
        </w:rPr>
        <w:t>implement effective enforcement strategies.</w:t>
      </w:r>
    </w:p>
    <w:p w14:paraId="09FAD054" w14:textId="77777777" w:rsidR="00065C78" w:rsidRPr="004C25E6" w:rsidRDefault="00065C78" w:rsidP="00065C78">
      <w:pPr>
        <w:pStyle w:val="ListParagraph"/>
        <w:rPr>
          <w:lang w:val="en-GB" w:eastAsia="en-GB"/>
        </w:rPr>
      </w:pPr>
    </w:p>
    <w:p w14:paraId="7616E634" w14:textId="77777777" w:rsidR="00065C78" w:rsidRPr="00020A04" w:rsidRDefault="00065C78" w:rsidP="00065C78">
      <w:pPr>
        <w:pStyle w:val="Heading3"/>
        <w:spacing w:before="240"/>
        <w:rPr>
          <w:sz w:val="20"/>
          <w:szCs w:val="20"/>
          <w:lang w:val="en-GB" w:eastAsia="en-GB"/>
        </w:rPr>
      </w:pPr>
      <w:r w:rsidRPr="00020A04">
        <w:rPr>
          <w:bCs/>
          <w:lang w:val="en-GB" w:eastAsia="en-GB"/>
        </w:rPr>
        <w:t>Desirable Criteria</w:t>
      </w:r>
    </w:p>
    <w:p w14:paraId="678A41DD" w14:textId="77777777" w:rsidR="00065C78" w:rsidRDefault="00065C78" w:rsidP="00065C78">
      <w:pPr>
        <w:pStyle w:val="ListParagraph"/>
        <w:numPr>
          <w:ilvl w:val="0"/>
          <w:numId w:val="38"/>
        </w:numPr>
        <w:rPr>
          <w:lang w:val="en-GB" w:eastAsia="en-GB"/>
        </w:rPr>
      </w:pPr>
      <w:r>
        <w:rPr>
          <w:lang w:val="en-GB" w:eastAsia="en-GB"/>
        </w:rPr>
        <w:t>R</w:t>
      </w:r>
      <w:r w:rsidRPr="00D72704">
        <w:rPr>
          <w:lang w:val="en-GB" w:eastAsia="en-GB"/>
        </w:rPr>
        <w:t xml:space="preserve">elevant </w:t>
      </w:r>
      <w:r>
        <w:rPr>
          <w:lang w:val="en-GB" w:eastAsia="en-GB"/>
        </w:rPr>
        <w:t xml:space="preserve">specialist and professional </w:t>
      </w:r>
      <w:r w:rsidRPr="00D72704">
        <w:rPr>
          <w:lang w:val="en-GB" w:eastAsia="en-GB"/>
        </w:rPr>
        <w:t>qualification</w:t>
      </w:r>
      <w:r>
        <w:rPr>
          <w:lang w:val="en-GB" w:eastAsia="en-GB"/>
        </w:rPr>
        <w:t>s</w:t>
      </w:r>
      <w:r w:rsidRPr="00D72704">
        <w:rPr>
          <w:lang w:val="en-GB" w:eastAsia="en-GB"/>
        </w:rPr>
        <w:t xml:space="preserve"> </w:t>
      </w:r>
      <w:r>
        <w:rPr>
          <w:lang w:val="en-GB" w:eastAsia="en-GB"/>
        </w:rPr>
        <w:t xml:space="preserve">of </w:t>
      </w:r>
      <w:r w:rsidRPr="00D72704">
        <w:rPr>
          <w:lang w:val="en-GB" w:eastAsia="en-GB"/>
        </w:rPr>
        <w:t>at</w:t>
      </w:r>
      <w:r>
        <w:rPr>
          <w:lang w:val="en-GB" w:eastAsia="en-GB"/>
        </w:rPr>
        <w:t xml:space="preserve"> least</w:t>
      </w:r>
      <w:r w:rsidRPr="00D72704">
        <w:rPr>
          <w:lang w:val="en-GB" w:eastAsia="en-GB"/>
        </w:rPr>
        <w:t xml:space="preserve"> Level 8 on the QQI Framework.</w:t>
      </w:r>
    </w:p>
    <w:p w14:paraId="3E0DA78F" w14:textId="77777777" w:rsidR="00065C78" w:rsidRDefault="00065C78" w:rsidP="00065C78">
      <w:pPr>
        <w:pStyle w:val="ListParagraph"/>
        <w:numPr>
          <w:ilvl w:val="0"/>
          <w:numId w:val="38"/>
        </w:numPr>
        <w:rPr>
          <w:lang w:val="en-GB" w:eastAsia="en-GB"/>
        </w:rPr>
      </w:pPr>
      <w:r>
        <w:rPr>
          <w:lang w:val="en-GB" w:eastAsia="en-GB"/>
        </w:rPr>
        <w:t>Relevant regulatory experience with strong understanding of Irish, EU and international Policing, Courts Systems and Criminal prosecutions standards</w:t>
      </w:r>
    </w:p>
    <w:p w14:paraId="2CE1DE7C" w14:textId="77777777" w:rsidR="00065C78" w:rsidRPr="004C25E6" w:rsidRDefault="00065C78" w:rsidP="00065C78">
      <w:pPr>
        <w:pStyle w:val="ListParagraph"/>
        <w:numPr>
          <w:ilvl w:val="0"/>
          <w:numId w:val="30"/>
        </w:numPr>
        <w:rPr>
          <w:lang w:val="en-GB" w:eastAsia="en-GB"/>
        </w:rPr>
      </w:pPr>
      <w:r>
        <w:rPr>
          <w:lang w:val="en-GB" w:eastAsia="en-GB"/>
        </w:rPr>
        <w:t xml:space="preserve">Knowledge </w:t>
      </w:r>
      <w:r w:rsidRPr="004C25E6">
        <w:rPr>
          <w:lang w:val="en-GB" w:eastAsia="en-GB"/>
        </w:rPr>
        <w:t>of gambling regulation, AML standards, and sports integrity issues.</w:t>
      </w:r>
    </w:p>
    <w:p w14:paraId="0F8069FC" w14:textId="77777777" w:rsidR="00790734" w:rsidRDefault="00790734" w:rsidP="00331A99">
      <w:pPr>
        <w:jc w:val="both"/>
      </w:pPr>
    </w:p>
    <w:p w14:paraId="6F5F1FBF" w14:textId="400B6076"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912DC1">
        <w:rPr>
          <w:b/>
        </w:rPr>
        <w:t>Principal</w:t>
      </w:r>
      <w:r w:rsidRPr="00D521E5">
        <w:rPr>
          <w:b/>
        </w:rPr>
        <w:t xml:space="preserve"> Officer grade in the Civil </w:t>
      </w:r>
      <w:r>
        <w:rPr>
          <w:b/>
        </w:rPr>
        <w:t xml:space="preserve">&amp; Public </w:t>
      </w:r>
      <w:r w:rsidRPr="00D521E5">
        <w:rPr>
          <w:b/>
        </w:rPr>
        <w:t>Service</w:t>
      </w:r>
      <w:r w:rsidR="0036125B">
        <w:t xml:space="preserve"> as below.</w:t>
      </w:r>
    </w:p>
    <w:p w14:paraId="72F8B1FA" w14:textId="77777777" w:rsidR="00271577" w:rsidRPr="00433CD7" w:rsidRDefault="00271577" w:rsidP="00C63BF5">
      <w:pPr>
        <w:pStyle w:val="Heading3"/>
        <w:rPr>
          <w:color w:val="000000"/>
        </w:rPr>
      </w:pPr>
      <w:r w:rsidRPr="00433CD7">
        <w:t>Key Competencies for the Role</w:t>
      </w:r>
    </w:p>
    <w:p w14:paraId="49D0BAA8" w14:textId="44953D8F"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9B40C1">
        <w:rPr>
          <w:rFonts w:ascii="Calibri" w:hAnsi="Calibri" w:cs="Calibri"/>
          <w:color w:val="000000" w:themeColor="text1"/>
        </w:rPr>
        <w:t>Principal</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07882E83" w:rsidR="00F333EA" w:rsidRPr="00304FDA" w:rsidRDefault="00F333EA" w:rsidP="00F333EA">
      <w:pPr>
        <w:tabs>
          <w:tab w:val="left" w:pos="6675"/>
        </w:tabs>
        <w:spacing w:after="0"/>
        <w:jc w:val="both"/>
        <w:rPr>
          <w:rFonts w:cstheme="minorHAnsi"/>
          <w:b/>
          <w:lang w:val="en-GB"/>
        </w:rPr>
      </w:pPr>
      <w:r w:rsidRPr="00304FDA">
        <w:rPr>
          <w:rFonts w:cstheme="minorHAnsi"/>
          <w:b/>
          <w:lang w:val="en-GB"/>
        </w:rPr>
        <w:t xml:space="preserve">Leadership </w:t>
      </w:r>
      <w:r w:rsidR="00746304">
        <w:rPr>
          <w:rFonts w:cstheme="minorHAnsi"/>
          <w:b/>
          <w:lang w:val="en-GB"/>
        </w:rPr>
        <w:t>&amp; Strategic Direction</w:t>
      </w:r>
      <w:r w:rsidRPr="00304FDA">
        <w:rPr>
          <w:rFonts w:cstheme="minorHAnsi"/>
          <w:b/>
          <w:lang w:val="en-GB"/>
        </w:rPr>
        <w:tab/>
      </w:r>
    </w:p>
    <w:p w14:paraId="052792C5" w14:textId="77777777" w:rsidR="00746304" w:rsidRPr="00746304" w:rsidRDefault="00746304" w:rsidP="00746304">
      <w:pPr>
        <w:pStyle w:val="ListParagraph"/>
        <w:numPr>
          <w:ilvl w:val="0"/>
          <w:numId w:val="25"/>
        </w:numPr>
        <w:autoSpaceDE w:val="0"/>
        <w:autoSpaceDN w:val="0"/>
        <w:adjustRightInd w:val="0"/>
        <w:spacing w:after="0"/>
        <w:jc w:val="both"/>
      </w:pPr>
      <w:r w:rsidRPr="00746304">
        <w:t>Leads the team, setting high standards, tackling any performance problems &amp; facilitating high performance</w:t>
      </w:r>
    </w:p>
    <w:p w14:paraId="5A36539A" w14:textId="77777777" w:rsidR="00746304" w:rsidRPr="00746304" w:rsidRDefault="00746304" w:rsidP="00746304">
      <w:pPr>
        <w:pStyle w:val="ListParagraph"/>
        <w:numPr>
          <w:ilvl w:val="0"/>
          <w:numId w:val="25"/>
        </w:numPr>
        <w:autoSpaceDE w:val="0"/>
        <w:autoSpaceDN w:val="0"/>
        <w:adjustRightInd w:val="0"/>
        <w:spacing w:after="0"/>
        <w:jc w:val="both"/>
      </w:pPr>
      <w:r w:rsidRPr="00746304">
        <w:t>Facilitates an open exchange of ideas and fosters and atmosphere of open communication</w:t>
      </w:r>
    </w:p>
    <w:p w14:paraId="71321216" w14:textId="77777777" w:rsidR="00746304" w:rsidRPr="00746304" w:rsidRDefault="00746304" w:rsidP="00746304">
      <w:pPr>
        <w:pStyle w:val="ListParagraph"/>
        <w:numPr>
          <w:ilvl w:val="0"/>
          <w:numId w:val="25"/>
        </w:numPr>
        <w:autoSpaceDE w:val="0"/>
        <w:autoSpaceDN w:val="0"/>
        <w:adjustRightInd w:val="0"/>
        <w:spacing w:after="0"/>
        <w:jc w:val="both"/>
      </w:pPr>
      <w:r w:rsidRPr="00746304">
        <w:t xml:space="preserve">Contributes to the shaping of Departmental / Government strategy and policy </w:t>
      </w:r>
    </w:p>
    <w:p w14:paraId="28ECB959" w14:textId="77777777" w:rsidR="00746304" w:rsidRPr="00746304" w:rsidRDefault="00746304" w:rsidP="00746304">
      <w:pPr>
        <w:pStyle w:val="ListParagraph"/>
        <w:numPr>
          <w:ilvl w:val="0"/>
          <w:numId w:val="25"/>
        </w:numPr>
        <w:autoSpaceDE w:val="0"/>
        <w:autoSpaceDN w:val="0"/>
        <w:adjustRightInd w:val="0"/>
        <w:spacing w:after="0"/>
        <w:jc w:val="both"/>
      </w:pPr>
      <w:r w:rsidRPr="00746304">
        <w:t>Develops capability and capacity across the team through effective delegation</w:t>
      </w:r>
    </w:p>
    <w:p w14:paraId="1C8F5FC7" w14:textId="77777777" w:rsidR="00746304" w:rsidRPr="00746304" w:rsidRDefault="00746304" w:rsidP="00746304">
      <w:pPr>
        <w:pStyle w:val="ListParagraph"/>
        <w:numPr>
          <w:ilvl w:val="0"/>
          <w:numId w:val="25"/>
        </w:numPr>
        <w:autoSpaceDE w:val="0"/>
        <w:autoSpaceDN w:val="0"/>
        <w:adjustRightInd w:val="0"/>
        <w:spacing w:after="0"/>
        <w:jc w:val="both"/>
      </w:pPr>
      <w:r w:rsidRPr="00746304">
        <w:t>Develops a culture of learning &amp; development, offering coaching and constructive / supportive feedback</w:t>
      </w:r>
    </w:p>
    <w:p w14:paraId="435A23F8" w14:textId="77777777" w:rsidR="00746304" w:rsidRPr="00746304" w:rsidRDefault="00746304" w:rsidP="00746304">
      <w:pPr>
        <w:pStyle w:val="ListParagraph"/>
        <w:numPr>
          <w:ilvl w:val="0"/>
          <w:numId w:val="25"/>
        </w:numPr>
        <w:autoSpaceDE w:val="0"/>
        <w:autoSpaceDN w:val="0"/>
        <w:adjustRightInd w:val="0"/>
        <w:spacing w:after="0"/>
        <w:jc w:val="both"/>
      </w:pPr>
      <w:r w:rsidRPr="00746304">
        <w:t>Leads on preparing for and implementing significant change and reform</w:t>
      </w:r>
    </w:p>
    <w:p w14:paraId="7422B04A" w14:textId="77777777" w:rsidR="00746304" w:rsidRPr="00746304" w:rsidRDefault="00746304" w:rsidP="00746304">
      <w:pPr>
        <w:pStyle w:val="ListParagraph"/>
        <w:numPr>
          <w:ilvl w:val="0"/>
          <w:numId w:val="25"/>
        </w:numPr>
        <w:autoSpaceDE w:val="0"/>
        <w:autoSpaceDN w:val="0"/>
        <w:adjustRightInd w:val="0"/>
        <w:spacing w:after="0"/>
        <w:jc w:val="both"/>
      </w:pPr>
      <w:r w:rsidRPr="00746304">
        <w:t>Anticipates and responds quickly to developments in the sector/ broader environment</w:t>
      </w:r>
    </w:p>
    <w:p w14:paraId="6205898A" w14:textId="71D206DC" w:rsidR="00497935" w:rsidRPr="00746304" w:rsidRDefault="00746304" w:rsidP="00746304">
      <w:pPr>
        <w:pStyle w:val="ListParagraph"/>
        <w:numPr>
          <w:ilvl w:val="0"/>
          <w:numId w:val="25"/>
        </w:numPr>
        <w:autoSpaceDE w:val="0"/>
        <w:autoSpaceDN w:val="0"/>
        <w:adjustRightInd w:val="0"/>
        <w:spacing w:after="0"/>
        <w:jc w:val="both"/>
      </w:pPr>
      <w:r w:rsidRPr="00746304">
        <w:t>Actively collaborates with other Departments, Organisations and Agencies</w:t>
      </w:r>
    </w:p>
    <w:p w14:paraId="097A64A7" w14:textId="554769C2" w:rsidR="00CA05BE" w:rsidRDefault="00CA05BE" w:rsidP="00F333EA">
      <w:pPr>
        <w:autoSpaceDE w:val="0"/>
        <w:autoSpaceDN w:val="0"/>
        <w:adjustRightInd w:val="0"/>
        <w:spacing w:after="0"/>
        <w:jc w:val="both"/>
        <w:rPr>
          <w:rFonts w:cstheme="minorHAnsi"/>
          <w:b/>
        </w:rPr>
      </w:pPr>
    </w:p>
    <w:p w14:paraId="37741543" w14:textId="078C4D17" w:rsidR="00F333EA" w:rsidRPr="00304FDA" w:rsidRDefault="00F333EA" w:rsidP="00F333EA">
      <w:pPr>
        <w:autoSpaceDE w:val="0"/>
        <w:autoSpaceDN w:val="0"/>
        <w:adjustRightInd w:val="0"/>
        <w:spacing w:after="0"/>
        <w:jc w:val="both"/>
        <w:rPr>
          <w:rFonts w:cstheme="minorHAnsi"/>
          <w:b/>
        </w:rPr>
      </w:pPr>
      <w:r w:rsidRPr="00304FDA">
        <w:rPr>
          <w:rFonts w:cstheme="minorHAnsi"/>
          <w:b/>
        </w:rPr>
        <w:t>Judgement &amp; Decision Making</w:t>
      </w:r>
    </w:p>
    <w:p w14:paraId="6F4D4D0A" w14:textId="77777777" w:rsidR="00746304" w:rsidRDefault="00746304" w:rsidP="00746304">
      <w:pPr>
        <w:pStyle w:val="ListParagraph"/>
        <w:numPr>
          <w:ilvl w:val="0"/>
          <w:numId w:val="26"/>
        </w:numPr>
        <w:autoSpaceDE w:val="0"/>
        <w:autoSpaceDN w:val="0"/>
        <w:adjustRightInd w:val="0"/>
        <w:spacing w:after="0"/>
        <w:jc w:val="both"/>
      </w:pPr>
      <w:r>
        <w:t>Identifies and focuses on core issues when dealing with complex information/ situations</w:t>
      </w:r>
    </w:p>
    <w:p w14:paraId="4FDCE3B9" w14:textId="77777777" w:rsidR="00746304" w:rsidRDefault="00746304" w:rsidP="00746304">
      <w:pPr>
        <w:pStyle w:val="ListParagraph"/>
        <w:numPr>
          <w:ilvl w:val="0"/>
          <w:numId w:val="26"/>
        </w:numPr>
        <w:autoSpaceDE w:val="0"/>
        <w:autoSpaceDN w:val="0"/>
        <w:adjustRightInd w:val="0"/>
        <w:spacing w:after="0"/>
        <w:jc w:val="both"/>
      </w:pPr>
      <w:r>
        <w:t xml:space="preserve">Assembles facts, manipulates verbal and numerical information and thinks through issues logically </w:t>
      </w:r>
    </w:p>
    <w:p w14:paraId="1411E9E2" w14:textId="77777777" w:rsidR="00746304" w:rsidRDefault="00746304" w:rsidP="00746304">
      <w:pPr>
        <w:pStyle w:val="ListParagraph"/>
        <w:numPr>
          <w:ilvl w:val="0"/>
          <w:numId w:val="26"/>
        </w:numPr>
        <w:autoSpaceDE w:val="0"/>
        <w:autoSpaceDN w:val="0"/>
        <w:adjustRightInd w:val="0"/>
        <w:spacing w:after="0"/>
        <w:jc w:val="both"/>
      </w:pPr>
      <w:r>
        <w:t xml:space="preserve">Sees the relationships between issues and quickly grasp the high level and socio-political implications </w:t>
      </w:r>
    </w:p>
    <w:p w14:paraId="0C75EEBF" w14:textId="77777777" w:rsidR="00746304" w:rsidRDefault="00746304" w:rsidP="00746304">
      <w:pPr>
        <w:pStyle w:val="ListParagraph"/>
        <w:numPr>
          <w:ilvl w:val="0"/>
          <w:numId w:val="26"/>
        </w:numPr>
        <w:autoSpaceDE w:val="0"/>
        <w:autoSpaceDN w:val="0"/>
        <w:adjustRightInd w:val="0"/>
        <w:spacing w:after="0"/>
        <w:jc w:val="both"/>
      </w:pPr>
      <w:r>
        <w:t xml:space="preserve">Identifies coherent solutions to complex issues </w:t>
      </w:r>
    </w:p>
    <w:p w14:paraId="58CD1F19" w14:textId="77777777" w:rsidR="00746304" w:rsidRDefault="00746304" w:rsidP="00746304">
      <w:pPr>
        <w:pStyle w:val="ListParagraph"/>
        <w:numPr>
          <w:ilvl w:val="0"/>
          <w:numId w:val="26"/>
        </w:numPr>
        <w:autoSpaceDE w:val="0"/>
        <w:autoSpaceDN w:val="0"/>
        <w:adjustRightInd w:val="0"/>
        <w:spacing w:after="0"/>
        <w:jc w:val="both"/>
      </w:pPr>
      <w:r>
        <w:lastRenderedPageBreak/>
        <w:t xml:space="preserve">Takes action, making decisions in a timely manner and having the courage to see them through </w:t>
      </w:r>
    </w:p>
    <w:p w14:paraId="455F25EC" w14:textId="77777777" w:rsidR="00746304" w:rsidRDefault="00746304" w:rsidP="00746304">
      <w:pPr>
        <w:pStyle w:val="ListParagraph"/>
        <w:numPr>
          <w:ilvl w:val="0"/>
          <w:numId w:val="26"/>
        </w:numPr>
        <w:autoSpaceDE w:val="0"/>
        <w:autoSpaceDN w:val="0"/>
        <w:adjustRightInd w:val="0"/>
        <w:spacing w:after="0"/>
        <w:jc w:val="both"/>
      </w:pPr>
      <w:r>
        <w:t xml:space="preserve">Makes sound and well informed decisions, understanding their impact and implications </w:t>
      </w:r>
    </w:p>
    <w:p w14:paraId="6392C888" w14:textId="256FC837" w:rsidR="00F333EA" w:rsidRDefault="00746304" w:rsidP="00746304">
      <w:pPr>
        <w:pStyle w:val="ListParagraph"/>
        <w:numPr>
          <w:ilvl w:val="0"/>
          <w:numId w:val="26"/>
        </w:numPr>
        <w:autoSpaceDE w:val="0"/>
        <w:autoSpaceDN w:val="0"/>
        <w:adjustRightInd w:val="0"/>
        <w:spacing w:after="0"/>
        <w:jc w:val="both"/>
      </w:pPr>
      <w:r>
        <w:t>Strives to effectively balances the sectoral issues, political elements and the citizen impact in all decisions</w:t>
      </w:r>
    </w:p>
    <w:p w14:paraId="4C60B5B4" w14:textId="77777777" w:rsidR="00746304" w:rsidRPr="00746304" w:rsidRDefault="00746304" w:rsidP="00746304">
      <w:pPr>
        <w:pStyle w:val="ListParagraph"/>
        <w:autoSpaceDE w:val="0"/>
        <w:autoSpaceDN w:val="0"/>
        <w:adjustRightInd w:val="0"/>
        <w:spacing w:after="0"/>
        <w:jc w:val="both"/>
      </w:pPr>
    </w:p>
    <w:p w14:paraId="1123ED24" w14:textId="77777777" w:rsidR="00F333EA" w:rsidRPr="00304FDA" w:rsidRDefault="00F333EA" w:rsidP="000F0D46">
      <w:pPr>
        <w:autoSpaceDE w:val="0"/>
        <w:autoSpaceDN w:val="0"/>
        <w:adjustRightInd w:val="0"/>
        <w:spacing w:after="0"/>
        <w:jc w:val="both"/>
        <w:rPr>
          <w:rFonts w:cstheme="minorHAnsi"/>
          <w:b/>
        </w:rPr>
      </w:pPr>
      <w:r w:rsidRPr="00304FDA">
        <w:rPr>
          <w:rFonts w:cstheme="minorHAnsi"/>
          <w:b/>
        </w:rPr>
        <w:t>Management &amp; Delivery of Results</w:t>
      </w:r>
    </w:p>
    <w:p w14:paraId="7F9B1BF1" w14:textId="77777777" w:rsidR="000F0D46" w:rsidRDefault="000F0D46" w:rsidP="000F0D46">
      <w:pPr>
        <w:pStyle w:val="ListParagraph"/>
        <w:numPr>
          <w:ilvl w:val="0"/>
          <w:numId w:val="27"/>
        </w:numPr>
        <w:autoSpaceDE w:val="0"/>
        <w:autoSpaceDN w:val="0"/>
        <w:adjustRightInd w:val="0"/>
        <w:spacing w:after="0"/>
        <w:jc w:val="both"/>
      </w:pPr>
      <w:r>
        <w:t>Initiates and takes personal responsibility for delivering results/ services in own area</w:t>
      </w:r>
    </w:p>
    <w:p w14:paraId="7C8BDBD1" w14:textId="77777777" w:rsidR="000F0D46" w:rsidRDefault="000F0D46" w:rsidP="000F0D46">
      <w:pPr>
        <w:pStyle w:val="ListParagraph"/>
        <w:numPr>
          <w:ilvl w:val="0"/>
          <w:numId w:val="27"/>
        </w:numPr>
        <w:autoSpaceDE w:val="0"/>
        <w:autoSpaceDN w:val="0"/>
        <w:adjustRightInd w:val="0"/>
        <w:spacing w:after="0"/>
        <w:jc w:val="both"/>
      </w:pPr>
      <w:r>
        <w:t>Balances strategy and operational detail to meet business needs</w:t>
      </w:r>
    </w:p>
    <w:p w14:paraId="1C7CD717" w14:textId="77777777" w:rsidR="000F0D46" w:rsidRDefault="000F0D46" w:rsidP="000F0D46">
      <w:pPr>
        <w:pStyle w:val="ListParagraph"/>
        <w:numPr>
          <w:ilvl w:val="0"/>
          <w:numId w:val="27"/>
        </w:numPr>
        <w:autoSpaceDE w:val="0"/>
        <w:autoSpaceDN w:val="0"/>
        <w:adjustRightInd w:val="0"/>
        <w:spacing w:after="0"/>
        <w:jc w:val="both"/>
      </w:pPr>
      <w:r>
        <w:t xml:space="preserve">Manages multiple agendas and tasks and reallocates resources to manage changes in focus </w:t>
      </w:r>
    </w:p>
    <w:p w14:paraId="7C545210" w14:textId="77777777" w:rsidR="000F0D46" w:rsidRDefault="000F0D46" w:rsidP="000F0D46">
      <w:pPr>
        <w:pStyle w:val="ListParagraph"/>
        <w:numPr>
          <w:ilvl w:val="0"/>
          <w:numId w:val="27"/>
        </w:numPr>
        <w:autoSpaceDE w:val="0"/>
        <w:autoSpaceDN w:val="0"/>
        <w:adjustRightInd w:val="0"/>
        <w:spacing w:after="0"/>
        <w:jc w:val="both"/>
      </w:pPr>
      <w:r>
        <w:t>Makes optimum use of resources and implements performance measures to deliver on objectives</w:t>
      </w:r>
    </w:p>
    <w:p w14:paraId="49DD1F4E" w14:textId="77777777" w:rsidR="000F0D46" w:rsidRDefault="000F0D46" w:rsidP="000F0D46">
      <w:pPr>
        <w:pStyle w:val="ListParagraph"/>
        <w:numPr>
          <w:ilvl w:val="0"/>
          <w:numId w:val="27"/>
        </w:numPr>
        <w:autoSpaceDE w:val="0"/>
        <w:autoSpaceDN w:val="0"/>
        <w:adjustRightInd w:val="0"/>
        <w:spacing w:after="0"/>
        <w:jc w:val="both"/>
      </w:pPr>
      <w:r>
        <w:t>Ensures the optimal use of ICT and new delivery models</w:t>
      </w:r>
    </w:p>
    <w:p w14:paraId="4306D7F7" w14:textId="77777777" w:rsidR="000F0D46" w:rsidRDefault="000F0D46" w:rsidP="000F0D46">
      <w:pPr>
        <w:pStyle w:val="ListParagraph"/>
        <w:numPr>
          <w:ilvl w:val="0"/>
          <w:numId w:val="27"/>
        </w:numPr>
        <w:autoSpaceDE w:val="0"/>
        <w:autoSpaceDN w:val="0"/>
        <w:adjustRightInd w:val="0"/>
        <w:spacing w:after="0"/>
        <w:jc w:val="both"/>
      </w:pPr>
      <w:r>
        <w:t>Critically reviews projects and activities to ensure their effectiveness and that they meet Organisational requirements</w:t>
      </w:r>
    </w:p>
    <w:p w14:paraId="7897F665" w14:textId="77777777" w:rsidR="000F0D46" w:rsidRDefault="000F0D46" w:rsidP="000F0D46">
      <w:pPr>
        <w:pStyle w:val="ListParagraph"/>
        <w:numPr>
          <w:ilvl w:val="0"/>
          <w:numId w:val="27"/>
        </w:numPr>
        <w:autoSpaceDE w:val="0"/>
        <w:autoSpaceDN w:val="0"/>
        <w:adjustRightInd w:val="0"/>
        <w:spacing w:after="0"/>
        <w:jc w:val="both"/>
      </w:pPr>
      <w:r>
        <w:t>Instils the importance of efficiencies, value for money and meeting corporate governance requirements</w:t>
      </w:r>
    </w:p>
    <w:p w14:paraId="21F2317D" w14:textId="2A206F96" w:rsidR="00F333EA" w:rsidRDefault="000F0D46" w:rsidP="000F0D46">
      <w:pPr>
        <w:pStyle w:val="ListParagraph"/>
        <w:numPr>
          <w:ilvl w:val="0"/>
          <w:numId w:val="27"/>
        </w:numPr>
        <w:autoSpaceDE w:val="0"/>
        <w:autoSpaceDN w:val="0"/>
        <w:adjustRightInd w:val="0"/>
        <w:spacing w:after="0"/>
        <w:jc w:val="both"/>
      </w:pPr>
      <w:r>
        <w:t>Ensures team are focused and act on Business plans priorities, even when faced with pressure</w:t>
      </w:r>
    </w:p>
    <w:p w14:paraId="39659CD8" w14:textId="77777777" w:rsidR="00F84526" w:rsidRPr="00304FDA" w:rsidRDefault="00F84526" w:rsidP="00F84526">
      <w:pPr>
        <w:pStyle w:val="ListParagraph"/>
        <w:autoSpaceDE w:val="0"/>
        <w:autoSpaceDN w:val="0"/>
        <w:adjustRightInd w:val="0"/>
        <w:spacing w:after="0"/>
        <w:jc w:val="both"/>
      </w:pPr>
    </w:p>
    <w:p w14:paraId="471FDD90" w14:textId="77777777" w:rsidR="000F0D46" w:rsidRDefault="000F0D46" w:rsidP="000F0D46">
      <w:pPr>
        <w:autoSpaceDE w:val="0"/>
        <w:autoSpaceDN w:val="0"/>
        <w:adjustRightInd w:val="0"/>
        <w:spacing w:after="0"/>
        <w:jc w:val="both"/>
        <w:rPr>
          <w:b/>
        </w:rPr>
      </w:pPr>
      <w:r w:rsidRPr="000F0D46">
        <w:rPr>
          <w:b/>
        </w:rPr>
        <w:t xml:space="preserve">Building Relationships &amp; Communication </w:t>
      </w:r>
    </w:p>
    <w:p w14:paraId="2017BB90" w14:textId="77777777" w:rsidR="000F0D46" w:rsidRDefault="000F0D46" w:rsidP="000F0D46">
      <w:pPr>
        <w:pStyle w:val="ListParagraph"/>
        <w:numPr>
          <w:ilvl w:val="0"/>
          <w:numId w:val="27"/>
        </w:numPr>
        <w:autoSpaceDE w:val="0"/>
        <w:autoSpaceDN w:val="0"/>
        <w:adjustRightInd w:val="0"/>
        <w:spacing w:after="0"/>
        <w:jc w:val="both"/>
      </w:pPr>
      <w:r>
        <w:t>Speaks and writes in a clear, articulate and impactful manner</w:t>
      </w:r>
    </w:p>
    <w:p w14:paraId="498351C3" w14:textId="77777777" w:rsidR="000F0D46" w:rsidRDefault="000F0D46" w:rsidP="000F0D46">
      <w:pPr>
        <w:pStyle w:val="ListParagraph"/>
        <w:numPr>
          <w:ilvl w:val="0"/>
          <w:numId w:val="27"/>
        </w:numPr>
        <w:autoSpaceDE w:val="0"/>
        <w:autoSpaceDN w:val="0"/>
        <w:adjustRightInd w:val="0"/>
        <w:spacing w:after="0"/>
        <w:jc w:val="both"/>
      </w:pPr>
      <w:r>
        <w:t>Actively listens, seeking to understand the perspective and position of others</w:t>
      </w:r>
    </w:p>
    <w:p w14:paraId="4DE4867F" w14:textId="77777777" w:rsidR="000F0D46" w:rsidRDefault="000F0D46" w:rsidP="000F0D46">
      <w:pPr>
        <w:pStyle w:val="ListParagraph"/>
        <w:numPr>
          <w:ilvl w:val="0"/>
          <w:numId w:val="27"/>
        </w:numPr>
        <w:autoSpaceDE w:val="0"/>
        <w:autoSpaceDN w:val="0"/>
        <w:adjustRightInd w:val="0"/>
        <w:spacing w:after="0"/>
        <w:jc w:val="both"/>
      </w:pPr>
      <w:r>
        <w:t>Manages and resolves conflicts / disagreements in a positive &amp; constructive manner</w:t>
      </w:r>
    </w:p>
    <w:p w14:paraId="0C59E68B" w14:textId="4AB33CE3" w:rsidR="000F0D46" w:rsidRDefault="000F0D46" w:rsidP="00757C7F">
      <w:pPr>
        <w:pStyle w:val="ListParagraph"/>
        <w:numPr>
          <w:ilvl w:val="0"/>
          <w:numId w:val="27"/>
        </w:numPr>
        <w:autoSpaceDE w:val="0"/>
        <w:autoSpaceDN w:val="0"/>
        <w:adjustRightInd w:val="0"/>
        <w:spacing w:after="0"/>
        <w:jc w:val="both"/>
      </w:pPr>
      <w:r>
        <w:t>Works effectively within the political process, recognising &amp; managing tensions arising from different stakeholders perspectives</w:t>
      </w:r>
    </w:p>
    <w:p w14:paraId="6FEE2C73" w14:textId="77777777" w:rsidR="000F0D46" w:rsidRDefault="000F0D46" w:rsidP="000F0D46">
      <w:pPr>
        <w:pStyle w:val="ListParagraph"/>
        <w:numPr>
          <w:ilvl w:val="0"/>
          <w:numId w:val="27"/>
        </w:numPr>
        <w:autoSpaceDE w:val="0"/>
        <w:autoSpaceDN w:val="0"/>
        <w:adjustRightInd w:val="0"/>
        <w:spacing w:after="0"/>
        <w:jc w:val="both"/>
      </w:pPr>
      <w:r>
        <w:t>Persuades others; builds consensus, gains co-operation from others to obtain information and accomplish goals</w:t>
      </w:r>
    </w:p>
    <w:p w14:paraId="7A47B9B9" w14:textId="6CBB30C7" w:rsidR="000F0D46" w:rsidRDefault="000F0D46" w:rsidP="00757C7F">
      <w:pPr>
        <w:pStyle w:val="ListParagraph"/>
        <w:numPr>
          <w:ilvl w:val="0"/>
          <w:numId w:val="27"/>
        </w:numPr>
        <w:autoSpaceDE w:val="0"/>
        <w:autoSpaceDN w:val="0"/>
        <w:adjustRightInd w:val="0"/>
        <w:spacing w:after="0"/>
        <w:jc w:val="both"/>
      </w:pPr>
      <w:r>
        <w:t>Proactively engages with colleagues at all levels of the organisation</w:t>
      </w:r>
      <w:r w:rsidR="00F84526">
        <w:t xml:space="preserve"> and across other Departments/</w:t>
      </w:r>
      <w:r>
        <w:t xml:space="preserve">Organisations and builds strong professional networks </w:t>
      </w:r>
    </w:p>
    <w:p w14:paraId="5FC2948F" w14:textId="67113205" w:rsidR="00F333EA" w:rsidRDefault="000F0D46" w:rsidP="000F0D46">
      <w:pPr>
        <w:pStyle w:val="ListParagraph"/>
        <w:numPr>
          <w:ilvl w:val="0"/>
          <w:numId w:val="27"/>
        </w:numPr>
        <w:autoSpaceDE w:val="0"/>
        <w:autoSpaceDN w:val="0"/>
        <w:adjustRightInd w:val="0"/>
        <w:spacing w:after="0"/>
        <w:jc w:val="both"/>
      </w:pPr>
      <w:r>
        <w:t>Makes opinions known when s/he feels it is right to do so</w:t>
      </w:r>
    </w:p>
    <w:p w14:paraId="19B8EA9F" w14:textId="77777777" w:rsidR="00F84526" w:rsidRPr="000F0D46" w:rsidRDefault="00F84526" w:rsidP="00F84526">
      <w:pPr>
        <w:pStyle w:val="ListParagraph"/>
        <w:autoSpaceDE w:val="0"/>
        <w:autoSpaceDN w:val="0"/>
        <w:adjustRightInd w:val="0"/>
        <w:spacing w:after="0"/>
        <w:jc w:val="both"/>
      </w:pPr>
    </w:p>
    <w:p w14:paraId="46CA221E" w14:textId="77777777" w:rsidR="00F333EA" w:rsidRPr="00304FDA" w:rsidRDefault="00F333EA" w:rsidP="00F333EA">
      <w:pPr>
        <w:autoSpaceDE w:val="0"/>
        <w:autoSpaceDN w:val="0"/>
        <w:adjustRightInd w:val="0"/>
        <w:spacing w:after="0"/>
        <w:jc w:val="both"/>
        <w:rPr>
          <w:rFonts w:cstheme="minorHAnsi"/>
          <w:b/>
        </w:rPr>
      </w:pPr>
      <w:r w:rsidRPr="00304FDA">
        <w:rPr>
          <w:rFonts w:cstheme="minorHAnsi"/>
          <w:b/>
        </w:rPr>
        <w:t>Specialist Knowledge, Expertise &amp; Self Development</w:t>
      </w:r>
    </w:p>
    <w:p w14:paraId="0005776F" w14:textId="2B93AD24" w:rsidR="00253713" w:rsidRDefault="00253713" w:rsidP="00757C7F">
      <w:pPr>
        <w:pStyle w:val="ListParagraph"/>
        <w:numPr>
          <w:ilvl w:val="0"/>
          <w:numId w:val="27"/>
        </w:numPr>
        <w:autoSpaceDE w:val="0"/>
        <w:autoSpaceDN w:val="0"/>
        <w:adjustRightInd w:val="0"/>
        <w:spacing w:after="0"/>
        <w:jc w:val="both"/>
      </w:pPr>
      <w:r>
        <w:t>Develops and maintains skills and expertise across a number of areas that are relevant to his/her field and recognised by people internal and external to the Department/ Organisation</w:t>
      </w:r>
    </w:p>
    <w:p w14:paraId="262693AE" w14:textId="59EBB939" w:rsidR="00253713" w:rsidRDefault="00253713" w:rsidP="00757C7F">
      <w:pPr>
        <w:pStyle w:val="ListParagraph"/>
        <w:numPr>
          <w:ilvl w:val="0"/>
          <w:numId w:val="27"/>
        </w:numPr>
        <w:autoSpaceDE w:val="0"/>
        <w:autoSpaceDN w:val="0"/>
        <w:adjustRightInd w:val="0"/>
        <w:spacing w:after="0"/>
        <w:jc w:val="both"/>
      </w:pPr>
      <w:r>
        <w:t>Keeps up to date with key departmental, sectoral, national and international policies and economic, political and social trends that affect the role</w:t>
      </w:r>
    </w:p>
    <w:p w14:paraId="3B80E893" w14:textId="159DD7FE" w:rsidR="00F333EA" w:rsidRDefault="00253713" w:rsidP="00253713">
      <w:pPr>
        <w:pStyle w:val="ListParagraph"/>
        <w:numPr>
          <w:ilvl w:val="0"/>
          <w:numId w:val="27"/>
        </w:numPr>
        <w:autoSpaceDE w:val="0"/>
        <w:autoSpaceDN w:val="0"/>
        <w:adjustRightInd w:val="0"/>
        <w:spacing w:after="0"/>
        <w:jc w:val="both"/>
      </w:pPr>
      <w:r>
        <w:t>Maintains a strong focus on self-development, seeking feedback and opportunities for growth</w:t>
      </w:r>
    </w:p>
    <w:p w14:paraId="6373DEF9" w14:textId="77777777" w:rsidR="00253713" w:rsidRPr="00253713" w:rsidRDefault="00253713" w:rsidP="00253713">
      <w:pPr>
        <w:pStyle w:val="ListParagraph"/>
        <w:autoSpaceDE w:val="0"/>
        <w:autoSpaceDN w:val="0"/>
        <w:adjustRightInd w:val="0"/>
        <w:spacing w:after="0"/>
        <w:jc w:val="both"/>
      </w:pPr>
    </w:p>
    <w:p w14:paraId="5B671921" w14:textId="77777777" w:rsidR="00F333EA" w:rsidRPr="00304FDA" w:rsidRDefault="00F333EA" w:rsidP="00253713">
      <w:pPr>
        <w:autoSpaceDE w:val="0"/>
        <w:autoSpaceDN w:val="0"/>
        <w:adjustRightInd w:val="0"/>
        <w:spacing w:after="0"/>
        <w:jc w:val="both"/>
        <w:rPr>
          <w:b/>
        </w:rPr>
      </w:pPr>
      <w:r w:rsidRPr="00304FDA">
        <w:rPr>
          <w:b/>
        </w:rPr>
        <w:t>Drive &amp; Commitment to Public Service Values</w:t>
      </w:r>
    </w:p>
    <w:p w14:paraId="58FCA007" w14:textId="77777777" w:rsidR="00253713" w:rsidRDefault="00253713" w:rsidP="00253713">
      <w:pPr>
        <w:pStyle w:val="ListParagraph"/>
        <w:numPr>
          <w:ilvl w:val="0"/>
          <w:numId w:val="27"/>
        </w:numPr>
        <w:autoSpaceDE w:val="0"/>
        <w:autoSpaceDN w:val="0"/>
        <w:adjustRightInd w:val="0"/>
        <w:spacing w:after="0"/>
        <w:jc w:val="both"/>
      </w:pPr>
      <w:r>
        <w:t xml:space="preserve">Consistently strives to perform at a high level </w:t>
      </w:r>
    </w:p>
    <w:p w14:paraId="4326E859" w14:textId="6D0981A1" w:rsidR="00253713" w:rsidRDefault="00253713" w:rsidP="00757C7F">
      <w:pPr>
        <w:pStyle w:val="ListParagraph"/>
        <w:numPr>
          <w:ilvl w:val="0"/>
          <w:numId w:val="27"/>
        </w:numPr>
        <w:autoSpaceDE w:val="0"/>
        <w:autoSpaceDN w:val="0"/>
        <w:adjustRightInd w:val="0"/>
        <w:spacing w:after="0"/>
        <w:jc w:val="both"/>
      </w:pPr>
      <w:r>
        <w:t>Demonstrates personal commitment to the role, maintaining determination and persistence while maintains a sense of balance and perspective in relation to work issues</w:t>
      </w:r>
    </w:p>
    <w:p w14:paraId="46AC6AFC" w14:textId="77777777" w:rsidR="00253713" w:rsidRDefault="00253713" w:rsidP="00253713">
      <w:pPr>
        <w:pStyle w:val="ListParagraph"/>
        <w:numPr>
          <w:ilvl w:val="0"/>
          <w:numId w:val="27"/>
        </w:numPr>
        <w:autoSpaceDE w:val="0"/>
        <w:autoSpaceDN w:val="0"/>
        <w:adjustRightInd w:val="0"/>
        <w:spacing w:after="0"/>
        <w:jc w:val="both"/>
      </w:pPr>
      <w:r>
        <w:t>Contributes positively to the corporate agenda</w:t>
      </w:r>
    </w:p>
    <w:p w14:paraId="5F91186A" w14:textId="77777777" w:rsidR="00253713" w:rsidRDefault="00253713" w:rsidP="00253713">
      <w:pPr>
        <w:pStyle w:val="ListParagraph"/>
        <w:numPr>
          <w:ilvl w:val="0"/>
          <w:numId w:val="27"/>
        </w:numPr>
        <w:autoSpaceDE w:val="0"/>
        <w:autoSpaceDN w:val="0"/>
        <w:adjustRightInd w:val="0"/>
        <w:spacing w:after="0"/>
        <w:jc w:val="both"/>
      </w:pPr>
      <w:r>
        <w:t xml:space="preserve">Is personally trustworthy, honest and respectful, delivering on promises and commitments </w:t>
      </w:r>
    </w:p>
    <w:p w14:paraId="5C6296AA" w14:textId="77777777" w:rsidR="00253713" w:rsidRDefault="00253713" w:rsidP="00253713">
      <w:pPr>
        <w:pStyle w:val="ListParagraph"/>
        <w:numPr>
          <w:ilvl w:val="0"/>
          <w:numId w:val="27"/>
        </w:numPr>
        <w:autoSpaceDE w:val="0"/>
        <w:autoSpaceDN w:val="0"/>
        <w:adjustRightInd w:val="0"/>
        <w:spacing w:after="0"/>
        <w:jc w:val="both"/>
      </w:pPr>
      <w:r>
        <w:t>Ensures the citizen is at the heart of all services provided</w:t>
      </w:r>
    </w:p>
    <w:p w14:paraId="4D3AD0C6" w14:textId="77777777" w:rsidR="00253713" w:rsidRDefault="00253713" w:rsidP="00253713">
      <w:pPr>
        <w:pStyle w:val="ListParagraph"/>
        <w:numPr>
          <w:ilvl w:val="0"/>
          <w:numId w:val="27"/>
        </w:numPr>
        <w:autoSpaceDE w:val="0"/>
        <w:autoSpaceDN w:val="0"/>
        <w:adjustRightInd w:val="0"/>
        <w:spacing w:after="0"/>
        <w:jc w:val="both"/>
      </w:pPr>
      <w:r>
        <w:t>Is resilient, maintaining composure even in adverse or challenging situations</w:t>
      </w:r>
    </w:p>
    <w:p w14:paraId="61310E17" w14:textId="64680DAD" w:rsidR="00F333EA" w:rsidRPr="00253713" w:rsidRDefault="00253713" w:rsidP="00253713">
      <w:pPr>
        <w:pStyle w:val="ListParagraph"/>
        <w:numPr>
          <w:ilvl w:val="0"/>
          <w:numId w:val="27"/>
        </w:numPr>
        <w:autoSpaceDE w:val="0"/>
        <w:autoSpaceDN w:val="0"/>
        <w:adjustRightInd w:val="0"/>
        <w:spacing w:after="0"/>
        <w:jc w:val="both"/>
      </w:pPr>
      <w:r>
        <w:t>Promotes a culture that fosters the highest standards of ethics and integrity</w:t>
      </w:r>
    </w:p>
    <w:p w14:paraId="3DAD5D77" w14:textId="77777777" w:rsidR="00B36C6E" w:rsidRDefault="00B36C6E" w:rsidP="006A07D0">
      <w:pPr>
        <w:rPr>
          <w:rStyle w:val="Heading3Char"/>
        </w:rPr>
      </w:pPr>
    </w:p>
    <w:p w14:paraId="061BC08D" w14:textId="77777777" w:rsidR="00654DFD" w:rsidRDefault="00654DFD" w:rsidP="006A07D0">
      <w:pPr>
        <w:rPr>
          <w:rStyle w:val="Heading3Char"/>
        </w:rPr>
      </w:pPr>
    </w:p>
    <w:p w14:paraId="574105E2" w14:textId="0C7881E4" w:rsidR="00EF5127" w:rsidRPr="00B3370F" w:rsidRDefault="00EF5127" w:rsidP="006A07D0">
      <w:pPr>
        <w:rPr>
          <w:rStyle w:val="Heading3Char"/>
        </w:rPr>
      </w:pPr>
      <w:r w:rsidRPr="00B3370F">
        <w:rPr>
          <w:rStyle w:val="Heading3Char"/>
        </w:rPr>
        <w:lastRenderedPageBreak/>
        <w:t xml:space="preserve">Eligibility to compete and certain restrictions on eligibility </w:t>
      </w:r>
    </w:p>
    <w:p w14:paraId="748B8DBC" w14:textId="77777777" w:rsidR="006305DE" w:rsidRPr="00433CD7" w:rsidRDefault="006305DE" w:rsidP="00CA70C7">
      <w:pPr>
        <w:autoSpaceDE w:val="0"/>
        <w:autoSpaceDN w:val="0"/>
        <w:adjustRightInd w:val="0"/>
        <w:spacing w:after="0"/>
        <w:jc w:val="both"/>
        <w:rPr>
          <w:rFonts w:ascii="Calibri" w:hAnsi="Calibri" w:cs="Calibri"/>
          <w:color w:val="000000"/>
        </w:rPr>
      </w:pP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6654264C" w14:textId="77777777" w:rsidR="00965785" w:rsidRDefault="00965785" w:rsidP="00BD6739">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European Economic Area (EEA). The EEA consists of the Member States of the European Union, Iceland, Liechtenstein and Norway; or </w:t>
      </w:r>
    </w:p>
    <w:p w14:paraId="454E0D79" w14:textId="77777777" w:rsidR="00965785" w:rsidRDefault="00965785" w:rsidP="00BD6739">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14:paraId="5E67A8F5" w14:textId="77777777" w:rsidR="00965785" w:rsidRDefault="00965785" w:rsidP="00BD6739">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Switzerland pursuant to the agreement between the EU and Switzerland on the free movement of persons; or </w:t>
      </w:r>
    </w:p>
    <w:p w14:paraId="49C99C37" w14:textId="77777777" w:rsidR="00965785" w:rsidRPr="00965785" w:rsidRDefault="00965785" w:rsidP="00BD6739">
      <w:pPr>
        <w:pStyle w:val="ListParagraph"/>
        <w:numPr>
          <w:ilvl w:val="0"/>
          <w:numId w:val="43"/>
        </w:numPr>
        <w:spacing w:after="0"/>
        <w:rPr>
          <w:rFonts w:ascii="Times New Roman" w:hAnsi="Times New Roman" w:cs="Times New Roman"/>
          <w:sz w:val="24"/>
          <w:szCs w:val="24"/>
          <w:lang w:eastAsia="en-IE"/>
        </w:rPr>
      </w:pPr>
      <w:r w:rsidRPr="00BD6739">
        <w:rPr>
          <w:rFonts w:ascii="Calibri" w:hAnsi="Calibri" w:cs="Calibri"/>
          <w:color w:val="000000"/>
        </w:rPr>
        <w:t>A non-EEA citizen who has a stamp 4</w:t>
      </w:r>
      <w:r>
        <w:rPr>
          <w:rStyle w:val="FootnoteReference"/>
          <w:rFonts w:ascii="Calibri" w:hAnsi="Calibri" w:cs="Calibri"/>
          <w:color w:val="000000"/>
        </w:rPr>
        <w:footnoteReference w:id="1"/>
      </w:r>
      <w:r w:rsidRPr="00BD6739">
        <w:rPr>
          <w:rFonts w:ascii="Calibri" w:hAnsi="Calibri" w:cs="Calibri"/>
          <w:color w:val="000000"/>
        </w:rPr>
        <w:t xml:space="preserve"> or a stamp 5 permission; </w:t>
      </w:r>
    </w:p>
    <w:p w14:paraId="3CC2825E" w14:textId="77777777" w:rsidR="00EF5127" w:rsidRPr="00433CD7" w:rsidRDefault="00EF5127" w:rsidP="00CA70C7">
      <w:pPr>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Pr="00433CD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7DDE1FAD" w14:textId="77777777" w:rsidR="00EF5127" w:rsidRPr="00433CD7" w:rsidRDefault="00EF5127" w:rsidP="00CA70C7">
      <w:pPr>
        <w:autoSpaceDE w:val="0"/>
        <w:autoSpaceDN w:val="0"/>
        <w:adjustRightInd w:val="0"/>
        <w:spacing w:after="0"/>
        <w:jc w:val="both"/>
        <w:rPr>
          <w:rFonts w:ascii="Calibri" w:hAnsi="Calibri" w:cs="Calibri"/>
          <w:color w:val="000000"/>
        </w:rPr>
      </w:pPr>
    </w:p>
    <w:p w14:paraId="4D7238E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14:paraId="195A9949" w14:textId="77777777" w:rsidR="00145C24" w:rsidRDefault="00EF5127" w:rsidP="00654DFD">
      <w:pPr>
        <w:spacing w:before="240" w:after="160"/>
        <w:jc w:val="both"/>
        <w:rPr>
          <w:rFonts w:ascii="Calibri" w:hAnsi="Calibri" w:cs="Calibri"/>
          <w:color w:val="000000"/>
        </w:rPr>
      </w:pPr>
      <w:r w:rsidRPr="00433CD7">
        <w:rPr>
          <w:rFonts w:ascii="Calibri" w:hAnsi="Calibri" w:cs="Calibri"/>
          <w:color w:val="000000"/>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31C1F9E7" w14:textId="77777777" w:rsidR="00965785" w:rsidRDefault="00965785" w:rsidP="00654DFD">
      <w:pPr>
        <w:pStyle w:val="Heading2"/>
        <w:spacing w:after="240"/>
      </w:pPr>
    </w:p>
    <w:p w14:paraId="67405E3D" w14:textId="60D6F6AB" w:rsidR="006305DE" w:rsidRPr="00433CD7" w:rsidRDefault="00CE6A0F" w:rsidP="00654DFD">
      <w:pPr>
        <w:pStyle w:val="Heading2"/>
        <w:spacing w:after="240"/>
      </w:pPr>
      <w:r>
        <w:t>PRINCIPAL CONDITIONS OF SERVICE</w:t>
      </w:r>
    </w:p>
    <w:p w14:paraId="703A93D2" w14:textId="77777777" w:rsidR="006305DE" w:rsidRPr="00433CD7" w:rsidRDefault="006305DE" w:rsidP="00A7282A">
      <w:pPr>
        <w:pStyle w:val="Heading3"/>
      </w:pPr>
      <w:r w:rsidRPr="00433CD7">
        <w:t xml:space="preserve">General </w:t>
      </w:r>
    </w:p>
    <w:p w14:paraId="1245E5CA" w14:textId="57BC7C0A" w:rsidR="006305DE" w:rsidRPr="00D67BDE" w:rsidRDefault="006305DE" w:rsidP="00CA70C7">
      <w:pPr>
        <w:autoSpaceDE w:val="0"/>
        <w:autoSpaceDN w:val="0"/>
        <w:adjustRightInd w:val="0"/>
        <w:spacing w:after="0"/>
        <w:jc w:val="both"/>
        <w:rPr>
          <w:rFonts w:ascii="Calibri" w:hAnsi="Calibri" w:cs="Calibri"/>
          <w:color w:val="000000"/>
        </w:rPr>
      </w:pPr>
      <w:r w:rsidRPr="00D67BDE">
        <w:rPr>
          <w:rFonts w:ascii="Calibri" w:hAnsi="Calibri" w:cs="Calibri"/>
          <w:color w:val="000000" w:themeColor="text1"/>
        </w:rPr>
        <w:t xml:space="preserve">This appointment is to the position of </w:t>
      </w:r>
      <w:r w:rsidR="007C4D78" w:rsidRPr="00D67BDE">
        <w:rPr>
          <w:rFonts w:ascii="Calibri" w:hAnsi="Calibri" w:cs="Calibri"/>
          <w:color w:val="000000" w:themeColor="text1"/>
        </w:rPr>
        <w:t xml:space="preserve">The </w:t>
      </w:r>
      <w:r w:rsidR="00252A6F">
        <w:rPr>
          <w:rFonts w:ascii="Calibri" w:hAnsi="Calibri" w:cs="Calibri"/>
          <w:color w:val="000000" w:themeColor="text1"/>
        </w:rPr>
        <w:t>Director of Enforcement and AML</w:t>
      </w:r>
      <w:r w:rsidR="007C4D78" w:rsidRPr="00D67BDE">
        <w:rPr>
          <w:rFonts w:ascii="Calibri" w:hAnsi="Calibri" w:cs="Calibri"/>
          <w:color w:val="000000" w:themeColor="text1"/>
        </w:rPr>
        <w:t xml:space="preserve"> (PO) </w:t>
      </w:r>
      <w:r w:rsidRPr="00D67BDE">
        <w:rPr>
          <w:rFonts w:ascii="Calibri" w:hAnsi="Calibri" w:cs="Calibri"/>
          <w:color w:val="000000" w:themeColor="text1"/>
        </w:rPr>
        <w:t>in the Gambling Regulatory Authority of Ireland</w:t>
      </w:r>
      <w:r w:rsidR="00766514">
        <w:rPr>
          <w:rFonts w:ascii="Calibri" w:hAnsi="Calibri" w:cs="Calibri"/>
          <w:color w:val="000000" w:themeColor="text1"/>
        </w:rPr>
        <w:t xml:space="preserve"> </w:t>
      </w:r>
      <w:r w:rsidR="00766514" w:rsidRPr="00766514">
        <w:rPr>
          <w:rFonts w:ascii="Calibri" w:hAnsi="Calibri" w:cs="Calibri"/>
          <w:color w:val="000000" w:themeColor="text1"/>
        </w:rPr>
        <w:t>is made under section 26(i) of th</w:t>
      </w:r>
      <w:r w:rsidR="00766514">
        <w:rPr>
          <w:rFonts w:ascii="Calibri" w:hAnsi="Calibri" w:cs="Calibri"/>
          <w:color w:val="000000" w:themeColor="text1"/>
        </w:rPr>
        <w:t>e Gambling Regulations Act 2024</w:t>
      </w:r>
      <w:r w:rsidR="008135CD" w:rsidRPr="00D67BDE">
        <w:rPr>
          <w:rFonts w:ascii="Calibri" w:hAnsi="Calibri" w:cs="Calibri"/>
          <w:color w:val="000000" w:themeColor="text1"/>
        </w:rPr>
        <w:t xml:space="preserve">. </w:t>
      </w:r>
      <w:r w:rsidR="008135CD" w:rsidRPr="00D67BDE">
        <w:rPr>
          <w:color w:val="000000"/>
        </w:rPr>
        <w:t>Following the formal establishment of the Gambling Regulatory Authority,</w:t>
      </w:r>
      <w:r w:rsidRPr="00D67BDE">
        <w:rPr>
          <w:rFonts w:ascii="Calibri" w:hAnsi="Calibri" w:cs="Calibri"/>
          <w:color w:val="000000" w:themeColor="text1"/>
        </w:rPr>
        <w:t xml:space="preserve"> employees will be Public Servants and are subject to all of the terms and conditions, which apply to public servants generally. </w:t>
      </w:r>
    </w:p>
    <w:p w14:paraId="1E8D2BA9" w14:textId="77777777" w:rsidR="006305DE" w:rsidRPr="00673EBA" w:rsidRDefault="006305DE" w:rsidP="00CA70C7">
      <w:pPr>
        <w:autoSpaceDE w:val="0"/>
        <w:autoSpaceDN w:val="0"/>
        <w:adjustRightInd w:val="0"/>
        <w:spacing w:after="0"/>
        <w:jc w:val="both"/>
        <w:rPr>
          <w:rFonts w:ascii="Calibri" w:hAnsi="Calibri" w:cs="Calibri"/>
          <w:color w:val="000000"/>
          <w:highlight w:val="yellow"/>
        </w:rPr>
      </w:pPr>
    </w:p>
    <w:p w14:paraId="571E71C3" w14:textId="77777777" w:rsidR="006305DE" w:rsidRPr="00433CD7" w:rsidRDefault="006305DE" w:rsidP="00A7282A">
      <w:pPr>
        <w:pStyle w:val="Heading3"/>
      </w:pPr>
      <w:r w:rsidRPr="00433CD7">
        <w:t xml:space="preserve">Salary </w:t>
      </w:r>
    </w:p>
    <w:p w14:paraId="45FF302A" w14:textId="72BCFCEC" w:rsidR="0033147D" w:rsidRPr="00304FDA" w:rsidRDefault="0033147D" w:rsidP="0033147D">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sidR="00AF47DF">
        <w:rPr>
          <w:rFonts w:eastAsia="Times New Roman" w:cstheme="minorHAnsi"/>
          <w:color w:val="000000"/>
          <w:lang w:eastAsia="en-IE"/>
        </w:rPr>
        <w:t>PO</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sidR="00B22B3F">
        <w:rPr>
          <w:rFonts w:eastAsia="Times New Roman" w:cstheme="minorHAnsi"/>
          <w:color w:val="000000"/>
          <w:lang w:eastAsia="en-IE"/>
        </w:rPr>
        <w:t>October</w:t>
      </w:r>
      <w:r w:rsidR="006B73BB" w:rsidRPr="006B73BB">
        <w:rPr>
          <w:rFonts w:eastAsia="Times New Roman" w:cstheme="minorHAnsi"/>
          <w:color w:val="000000"/>
          <w:lang w:eastAsia="en-IE"/>
        </w:rPr>
        <w:t xml:space="preserve"> 2024</w:t>
      </w:r>
      <w:r w:rsidRPr="006B73BB">
        <w:rPr>
          <w:rFonts w:eastAsia="Times New Roman" w:cstheme="minorHAnsi"/>
          <w:color w:val="000000"/>
          <w:lang w:eastAsia="en-IE"/>
        </w:rPr>
        <w:t>.</w:t>
      </w:r>
      <w:r w:rsidRPr="00304FDA">
        <w:rPr>
          <w:rFonts w:eastAsia="Times New Roman" w:cstheme="minorHAnsi"/>
          <w:color w:val="000000"/>
          <w:lang w:eastAsia="en-IE"/>
        </w:rPr>
        <w:t xml:space="preserve"> </w:t>
      </w:r>
    </w:p>
    <w:p w14:paraId="69E78B6E" w14:textId="58E285A5" w:rsidR="0033147D" w:rsidRDefault="003440A9" w:rsidP="0033147D">
      <w:pPr>
        <w:spacing w:after="160" w:line="259" w:lineRule="auto"/>
        <w:jc w:val="both"/>
        <w:rPr>
          <w:b/>
        </w:rPr>
      </w:pPr>
      <w:r>
        <w:rPr>
          <w:b/>
        </w:rPr>
        <w:t>Principal</w:t>
      </w:r>
      <w:r w:rsidR="0033147D" w:rsidRPr="00304FDA">
        <w:rPr>
          <w:b/>
        </w:rPr>
        <w:t xml:space="preserve"> Officer </w:t>
      </w:r>
      <w:r w:rsidR="0033147D">
        <w:rPr>
          <w:b/>
        </w:rPr>
        <w:t xml:space="preserve">Personal Pension Contribution </w:t>
      </w:r>
      <w:r w:rsidR="0033147D" w:rsidRPr="00304FDA">
        <w:rPr>
          <w:b/>
        </w:rPr>
        <w:t>(</w:t>
      </w:r>
      <w:r w:rsidR="0033147D">
        <w:rPr>
          <w:b/>
        </w:rPr>
        <w:t>PPC</w:t>
      </w:r>
      <w:r w:rsidR="0033147D" w:rsidRPr="00304FDA">
        <w:rPr>
          <w:b/>
        </w:rPr>
        <w:t xml:space="preserve">): </w:t>
      </w:r>
    </w:p>
    <w:p w14:paraId="2DA0546E" w14:textId="77777777" w:rsidR="001234ED" w:rsidRPr="001234ED" w:rsidRDefault="001234ED" w:rsidP="001234ED">
      <w:pPr>
        <w:autoSpaceDE w:val="0"/>
        <w:autoSpaceDN w:val="0"/>
        <w:adjustRightInd w:val="0"/>
        <w:spacing w:after="0"/>
        <w:jc w:val="both"/>
        <w:rPr>
          <w:rFonts w:cstheme="minorHAnsi"/>
          <w:b/>
          <w:color w:val="212529"/>
          <w:shd w:val="clear" w:color="auto" w:fill="FFFFFF"/>
        </w:rPr>
      </w:pPr>
      <w:r w:rsidRPr="001234ED">
        <w:rPr>
          <w:rFonts w:cstheme="minorHAnsi"/>
          <w:b/>
          <w:color w:val="212529"/>
          <w:shd w:val="clear" w:color="auto" w:fill="FFFFFF"/>
        </w:rPr>
        <w:t>€102,913   €107,280   €111,613   €115,978    €119,661   €123,481¹    €127,295²</w:t>
      </w:r>
    </w:p>
    <w:p w14:paraId="001E31FC" w14:textId="77777777" w:rsidR="006B73BB" w:rsidRDefault="006B73BB" w:rsidP="0033147D">
      <w:pPr>
        <w:autoSpaceDE w:val="0"/>
        <w:autoSpaceDN w:val="0"/>
        <w:adjustRightInd w:val="0"/>
        <w:spacing w:after="0"/>
        <w:jc w:val="both"/>
        <w:rPr>
          <w:b/>
        </w:rPr>
      </w:pPr>
    </w:p>
    <w:p w14:paraId="701C0238" w14:textId="77777777" w:rsidR="009915FF" w:rsidRDefault="0033147D" w:rsidP="0033147D">
      <w:pPr>
        <w:autoSpaceDE w:val="0"/>
        <w:autoSpaceDN w:val="0"/>
        <w:adjustRightInd w:val="0"/>
        <w:spacing w:after="0"/>
        <w:jc w:val="both"/>
        <w:rPr>
          <w:rFonts w:cstheme="minorHAnsi"/>
        </w:rPr>
      </w:pPr>
      <w:r w:rsidRPr="00304FDA">
        <w:rPr>
          <w:rFonts w:cstheme="minorHAnsi"/>
        </w:rPr>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w:t>
      </w:r>
      <w:r w:rsidR="009915FF">
        <w:rPr>
          <w:rFonts w:cstheme="minorHAnsi"/>
        </w:rPr>
        <w:t>ersonal superannuation scheme.</w:t>
      </w:r>
      <w:r w:rsidRPr="00304FDA">
        <w:rPr>
          <w:rFonts w:cstheme="minorHAnsi"/>
        </w:rPr>
        <w:t xml:space="preserve"> This is different to a contribution in respect of membership of a Spouses’ and Children’s scheme, or the Additional Superannuation Contributions (ASC)</w:t>
      </w:r>
      <w:r w:rsidR="009915FF">
        <w:rPr>
          <w:rFonts w:cstheme="minorHAnsi"/>
        </w:rPr>
        <w:t>.</w:t>
      </w:r>
    </w:p>
    <w:p w14:paraId="4C3E7CA2" w14:textId="77777777" w:rsidR="009915FF" w:rsidRDefault="009915FF" w:rsidP="0033147D">
      <w:pPr>
        <w:autoSpaceDE w:val="0"/>
        <w:autoSpaceDN w:val="0"/>
        <w:adjustRightInd w:val="0"/>
        <w:spacing w:after="0"/>
        <w:jc w:val="both"/>
        <w:rPr>
          <w:rFonts w:cstheme="minorHAnsi"/>
        </w:rPr>
      </w:pPr>
    </w:p>
    <w:p w14:paraId="1EE7B69C" w14:textId="220245DA" w:rsidR="006305DE" w:rsidRDefault="006305DE" w:rsidP="0033147D">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3A5542EF" w14:textId="77777777" w:rsidR="00D97616" w:rsidRDefault="00D97616" w:rsidP="0033147D">
      <w:pPr>
        <w:autoSpaceDE w:val="0"/>
        <w:autoSpaceDN w:val="0"/>
        <w:adjustRightInd w:val="0"/>
        <w:spacing w:after="0"/>
        <w:jc w:val="both"/>
        <w:rPr>
          <w:rFonts w:ascii="Calibri" w:hAnsi="Calibri" w:cs="Calibri"/>
          <w:color w:val="000000"/>
        </w:rPr>
      </w:pPr>
    </w:p>
    <w:p w14:paraId="73F59081" w14:textId="77777777" w:rsidR="00D97616" w:rsidRDefault="00D97616" w:rsidP="00D97616">
      <w:pPr>
        <w:pStyle w:val="ListParagraph"/>
        <w:ind w:left="0"/>
        <w:jc w:val="both"/>
        <w:rPr>
          <w:rFonts w:cstheme="minorHAnsi"/>
        </w:rPr>
      </w:pPr>
      <w:r w:rsidRPr="00304FDA">
        <w:rPr>
          <w:rFonts w:cstheme="minorHAnsi"/>
        </w:rPr>
        <w:t>A different rate (‘non-PPC’) will apply where the appointee is not required to make a Personal Pension Contribution.</w:t>
      </w:r>
    </w:p>
    <w:p w14:paraId="3B8EDC3F" w14:textId="7B7F0897" w:rsidR="00D97616" w:rsidRPr="00304FDA" w:rsidRDefault="33DE2FE8" w:rsidP="33DE2FE8">
      <w:pPr>
        <w:widowControl w:val="0"/>
        <w:autoSpaceDE w:val="0"/>
        <w:autoSpaceDN w:val="0"/>
        <w:adjustRightInd w:val="0"/>
        <w:ind w:right="-22"/>
        <w:jc w:val="both"/>
      </w:pPr>
      <w:r w:rsidRPr="33DE2FE8">
        <w:t>Long service increments may be payable after 3(LSI1) and 6(LSI2) years satisfactory service at the maximum of the scale.</w:t>
      </w:r>
    </w:p>
    <w:p w14:paraId="72A43F1D" w14:textId="77777777" w:rsidR="006305DE" w:rsidRPr="00433CD7" w:rsidRDefault="006305DE" w:rsidP="00CA70C7">
      <w:pPr>
        <w:autoSpaceDE w:val="0"/>
        <w:autoSpaceDN w:val="0"/>
        <w:adjustRightInd w:val="0"/>
        <w:spacing w:after="0"/>
        <w:jc w:val="both"/>
        <w:rPr>
          <w:rFonts w:ascii="Calibri" w:hAnsi="Calibri" w:cs="Calibri"/>
          <w:color w:val="000000"/>
        </w:rPr>
      </w:pPr>
    </w:p>
    <w:p w14:paraId="4ABF2AD1" w14:textId="77777777" w:rsidR="006305DE" w:rsidRPr="00A157AF" w:rsidRDefault="33DE2FE8" w:rsidP="33DE2FE8">
      <w:pPr>
        <w:rPr>
          <w:b/>
          <w:bCs/>
        </w:rPr>
      </w:pPr>
      <w:r w:rsidRPr="33DE2FE8">
        <w:rPr>
          <w:b/>
          <w:bCs/>
        </w:rPr>
        <w:t xml:space="preserve">Important Note </w:t>
      </w:r>
    </w:p>
    <w:p w14:paraId="22DA73B0" w14:textId="122A5A7A" w:rsidR="006305DE"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Entry will be at the minimum of the scale and the rate of remuneration will not be subject to negotiation and may be adjusted from time to time in line with Government pay policy. </w:t>
      </w:r>
    </w:p>
    <w:p w14:paraId="7DDDB7C2" w14:textId="5ADF3E6A" w:rsidR="00F46CCE" w:rsidRDefault="00F46CCE" w:rsidP="00CA70C7">
      <w:pPr>
        <w:autoSpaceDE w:val="0"/>
        <w:autoSpaceDN w:val="0"/>
        <w:adjustRightInd w:val="0"/>
        <w:spacing w:after="0"/>
        <w:jc w:val="both"/>
        <w:rPr>
          <w:rFonts w:ascii="Calibri" w:hAnsi="Calibri" w:cs="Calibri"/>
          <w:color w:val="000000"/>
        </w:rPr>
      </w:pPr>
    </w:p>
    <w:p w14:paraId="416A54A1" w14:textId="5E00F579" w:rsidR="004513B0"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Different terms and conditions may apply if you are a currently serving civil or public servant.</w:t>
      </w:r>
    </w:p>
    <w:p w14:paraId="65D617D8" w14:textId="77777777" w:rsidR="004513B0" w:rsidRPr="00433CD7" w:rsidRDefault="004513B0" w:rsidP="00CA70C7">
      <w:pPr>
        <w:autoSpaceDE w:val="0"/>
        <w:autoSpaceDN w:val="0"/>
        <w:adjustRightInd w:val="0"/>
        <w:spacing w:after="0"/>
        <w:jc w:val="both"/>
        <w:rPr>
          <w:rFonts w:ascii="Calibri" w:hAnsi="Calibri" w:cs="Calibri"/>
          <w:color w:val="000000"/>
        </w:rPr>
      </w:pPr>
    </w:p>
    <w:p w14:paraId="3194DFA9" w14:textId="77777777" w:rsidR="006305DE"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Subject to satisfactory performance increments may be payable in line will current Government Policy. </w:t>
      </w:r>
    </w:p>
    <w:p w14:paraId="37551D21" w14:textId="7A435177" w:rsidR="006305DE"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Pr="00433CD7"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7CF43DDC" w14:textId="77777777" w:rsidR="003A7004" w:rsidRDefault="003A7004" w:rsidP="00CA70C7">
      <w:pPr>
        <w:autoSpaceDE w:val="0"/>
        <w:autoSpaceDN w:val="0"/>
        <w:adjustRightInd w:val="0"/>
        <w:spacing w:after="0"/>
        <w:jc w:val="both"/>
        <w:rPr>
          <w:rFonts w:ascii="Calibri" w:hAnsi="Calibri" w:cs="Calibri"/>
          <w:color w:val="000000"/>
        </w:rPr>
      </w:pPr>
    </w:p>
    <w:p w14:paraId="40F62911" w14:textId="77777777" w:rsidR="003A7004" w:rsidRPr="00304FDA" w:rsidRDefault="33DE2FE8" w:rsidP="003A7004">
      <w:pPr>
        <w:pStyle w:val="Heading3"/>
      </w:pPr>
      <w:r>
        <w:t>Tenure and Probation</w:t>
      </w:r>
    </w:p>
    <w:p w14:paraId="3E924CAA" w14:textId="789C902D" w:rsidR="003A7004" w:rsidRPr="00304FDA" w:rsidRDefault="33DE2FE8" w:rsidP="33DE2FE8">
      <w:pPr>
        <w:pStyle w:val="NoSpacing"/>
        <w:jc w:val="both"/>
        <w:rPr>
          <w:rFonts w:asciiTheme="minorHAnsi" w:hAnsiTheme="minorHAnsi" w:cstheme="minorBidi"/>
        </w:rPr>
      </w:pPr>
      <w:r w:rsidRPr="33DE2FE8">
        <w:rPr>
          <w:rFonts w:asciiTheme="minorHAnsi" w:hAnsiTheme="minorHAnsi" w:cstheme="minorBidi"/>
        </w:rPr>
        <w:t xml:space="preserve">This competition is for appointment </w:t>
      </w:r>
      <w:r w:rsidR="009E6C8E">
        <w:rPr>
          <w:rFonts w:asciiTheme="minorHAnsi" w:hAnsiTheme="minorHAnsi" w:cstheme="minorBidi"/>
        </w:rPr>
        <w:t>on the establishment of</w:t>
      </w:r>
      <w:r w:rsidRPr="33DE2FE8">
        <w:rPr>
          <w:rFonts w:asciiTheme="minorHAnsi" w:hAnsiTheme="minorHAnsi" w:cstheme="minorBidi"/>
        </w:rPr>
        <w:t xml:space="preserve"> the Gambling Regulatory Authority of Ireland to a permanent Public Service post in the Gambling Regulatory Authority of Ireland, subject to successful completion of a probationary period.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33DE2FE8" w:rsidP="33DE2FE8">
      <w:pPr>
        <w:jc w:val="both"/>
      </w:pPr>
      <w:r w:rsidRPr="33DE2FE8">
        <w:t xml:space="preserve">The probationary contract will be for a period of one year from the date specified on the contract. </w:t>
      </w:r>
    </w:p>
    <w:p w14:paraId="267EB724" w14:textId="77777777" w:rsidR="003A7004" w:rsidRPr="00304FDA" w:rsidRDefault="33DE2FE8" w:rsidP="33DE2FE8">
      <w:pPr>
        <w:jc w:val="both"/>
      </w:pPr>
      <w:r w:rsidRPr="33DE2FE8">
        <w:t>During the period of your probationary contract, your performance will be subject to review by your supervisor(s) to determine whether you –</w:t>
      </w:r>
    </w:p>
    <w:p w14:paraId="6644AB3B" w14:textId="77777777" w:rsidR="003A7004" w:rsidRPr="00304FDA" w:rsidRDefault="33DE2FE8" w:rsidP="33DE2FE8">
      <w:pPr>
        <w:pStyle w:val="ListParagraph"/>
        <w:numPr>
          <w:ilvl w:val="0"/>
          <w:numId w:val="34"/>
        </w:numPr>
        <w:spacing w:after="0"/>
        <w:contextualSpacing w:val="0"/>
        <w:jc w:val="both"/>
      </w:pPr>
      <w:r w:rsidRPr="33DE2FE8">
        <w:t>Have performed in a satisfactory manner,</w:t>
      </w:r>
    </w:p>
    <w:p w14:paraId="7369D763" w14:textId="77777777" w:rsidR="003A7004" w:rsidRPr="00304FDA" w:rsidRDefault="33DE2FE8" w:rsidP="33DE2FE8">
      <w:pPr>
        <w:pStyle w:val="ListParagraph"/>
        <w:numPr>
          <w:ilvl w:val="0"/>
          <w:numId w:val="34"/>
        </w:numPr>
        <w:spacing w:after="0"/>
        <w:contextualSpacing w:val="0"/>
        <w:jc w:val="both"/>
      </w:pPr>
      <w:r w:rsidRPr="33DE2FE8">
        <w:t>Have been satisfactory in general conduct, and</w:t>
      </w:r>
    </w:p>
    <w:p w14:paraId="3E78F2D1" w14:textId="77777777" w:rsidR="003A7004" w:rsidRPr="00304FDA" w:rsidRDefault="33DE2FE8" w:rsidP="33DE2FE8">
      <w:pPr>
        <w:pStyle w:val="ListParagraph"/>
        <w:numPr>
          <w:ilvl w:val="0"/>
          <w:numId w:val="34"/>
        </w:numPr>
        <w:spacing w:after="0"/>
        <w:contextualSpacing w:val="0"/>
        <w:jc w:val="both"/>
      </w:pPr>
      <w:r w:rsidRPr="33DE2FE8">
        <w:t>Are suitable from the point of view of health with particular regard to sick leave.</w:t>
      </w:r>
    </w:p>
    <w:p w14:paraId="41080D86" w14:textId="77777777" w:rsidR="003A7004" w:rsidRDefault="003A7004" w:rsidP="003A7004">
      <w:pPr>
        <w:jc w:val="both"/>
        <w:rPr>
          <w:rFonts w:cstheme="minorHAnsi"/>
        </w:rPr>
      </w:pPr>
    </w:p>
    <w:p w14:paraId="6CFBA019" w14:textId="4D1493E1" w:rsidR="003A7004" w:rsidRPr="00304FDA" w:rsidRDefault="33DE2FE8" w:rsidP="33DE2FE8">
      <w:pPr>
        <w:jc w:val="both"/>
      </w:pPr>
      <w:r w:rsidRPr="33DE2FE8">
        <w:t xml:space="preserve">Prior to the completion of the probationary contract a decision will be made as to whether or not you will be retained pursuant to </w:t>
      </w:r>
      <w:r w:rsidRPr="33DE2FE8">
        <w:rPr>
          <w:i/>
          <w:iCs/>
        </w:rPr>
        <w:t>Section 5A(2) Civil Service Regulation Acts 1956–2005</w:t>
      </w:r>
      <w:r w:rsidRPr="33DE2FE8">
        <w:t xml:space="preserve">.  This decision will be based on your performance assessed against the criteria set out in (i) to (iii) above.  The detail of the probationary process will be explained to you by the HR section of the GRAI and you will be given a copy of the Department of Public Expenditure and Reform’s guidelines on probation. </w:t>
      </w:r>
    </w:p>
    <w:p w14:paraId="0C39D7CC" w14:textId="77777777" w:rsidR="003A7004" w:rsidRPr="00304FDA" w:rsidRDefault="33DE2FE8" w:rsidP="33DE2FE8">
      <w:pPr>
        <w:jc w:val="both"/>
      </w:pPr>
      <w:r w:rsidRPr="33DE2FE8">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33DE2FE8" w:rsidP="33DE2FE8">
      <w:pPr>
        <w:jc w:val="both"/>
      </w:pPr>
      <w:r w:rsidRPr="33DE2FE8">
        <w:t xml:space="preserve">In the following circumstances your contract may be extended and your probation period suspended. </w:t>
      </w:r>
    </w:p>
    <w:p w14:paraId="1A1644FF" w14:textId="77777777" w:rsidR="003A7004" w:rsidRPr="004C798C" w:rsidRDefault="33DE2FE8" w:rsidP="33DE2FE8">
      <w:pPr>
        <w:pStyle w:val="ListParagraph"/>
        <w:numPr>
          <w:ilvl w:val="0"/>
          <w:numId w:val="35"/>
        </w:numPr>
        <w:spacing w:after="0"/>
        <w:contextualSpacing w:val="0"/>
        <w:jc w:val="both"/>
      </w:pPr>
      <w:r w:rsidRPr="33DE2FE8">
        <w:t>The probationary period stands suspended when an employee is absent due to Maternity or Adoptive Leave.</w:t>
      </w:r>
    </w:p>
    <w:p w14:paraId="36822799" w14:textId="50C2A6E3" w:rsidR="003A7004" w:rsidRPr="004C798C" w:rsidRDefault="33DE2FE8">
      <w:pPr>
        <w:pStyle w:val="ListParagraph"/>
        <w:numPr>
          <w:ilvl w:val="0"/>
          <w:numId w:val="35"/>
        </w:numPr>
        <w:spacing w:after="0"/>
        <w:contextualSpacing w:val="0"/>
        <w:jc w:val="both"/>
      </w:pPr>
      <w:r w:rsidRPr="33DE2FE8">
        <w:t>In relation to an employee absent on Parental Leave or Carers Leave, the employer may require probation to be suspended if the absence is not considered to be consistent with the continuation of the probation</w:t>
      </w:r>
      <w:r w:rsidR="00965785">
        <w:t xml:space="preserve"> </w:t>
      </w:r>
      <w:r w:rsidRPr="33DE2FE8">
        <w:t>and</w:t>
      </w:r>
    </w:p>
    <w:p w14:paraId="3A35FC50" w14:textId="77777777" w:rsidR="003A7004" w:rsidRPr="004C798C" w:rsidRDefault="33DE2FE8" w:rsidP="33DE2FE8">
      <w:pPr>
        <w:pStyle w:val="ListParagraph"/>
        <w:numPr>
          <w:ilvl w:val="0"/>
          <w:numId w:val="35"/>
        </w:numPr>
        <w:spacing w:after="0"/>
        <w:contextualSpacing w:val="0"/>
        <w:jc w:val="both"/>
      </w:pPr>
      <w:r w:rsidRPr="33DE2FE8">
        <w:t xml:space="preserve">Any other statutory provision providing that probation shall - </w:t>
      </w:r>
    </w:p>
    <w:p w14:paraId="441D59D6" w14:textId="77777777" w:rsidR="003A7004" w:rsidRPr="004C798C" w:rsidRDefault="33DE2FE8" w:rsidP="33DE2FE8">
      <w:pPr>
        <w:pStyle w:val="ListParagraph"/>
        <w:numPr>
          <w:ilvl w:val="0"/>
          <w:numId w:val="36"/>
        </w:numPr>
        <w:spacing w:after="0"/>
        <w:contextualSpacing w:val="0"/>
        <w:jc w:val="both"/>
      </w:pPr>
      <w:r w:rsidRPr="33DE2FE8">
        <w:t>stand suspended during an employee’s absence from work, and</w:t>
      </w:r>
    </w:p>
    <w:p w14:paraId="350C393D" w14:textId="77777777" w:rsidR="003A7004" w:rsidRPr="004C798C" w:rsidRDefault="33DE2FE8" w:rsidP="33DE2FE8">
      <w:pPr>
        <w:pStyle w:val="ListParagraph"/>
        <w:numPr>
          <w:ilvl w:val="0"/>
          <w:numId w:val="36"/>
        </w:numPr>
        <w:spacing w:after="0"/>
        <w:contextualSpacing w:val="0"/>
        <w:jc w:val="both"/>
      </w:pPr>
      <w:r w:rsidRPr="33DE2FE8">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33DE2FE8" w:rsidP="33DE2FE8">
      <w:pPr>
        <w:jc w:val="both"/>
      </w:pPr>
      <w:r w:rsidRPr="33DE2FE8">
        <w:t>Where probation is suspended the employer should notify the employee of the circumstances relating to the suspension.</w:t>
      </w:r>
    </w:p>
    <w:p w14:paraId="657732A3" w14:textId="77777777" w:rsidR="003A7004" w:rsidRPr="00433CD7"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33DE2FE8" w:rsidP="00517E09">
      <w:pPr>
        <w:pStyle w:val="Heading3"/>
      </w:pPr>
      <w:r>
        <w:t xml:space="preserve">Duties </w:t>
      </w:r>
    </w:p>
    <w:p w14:paraId="675F423D" w14:textId="77777777" w:rsidR="00CB0464"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33DE2FE8" w:rsidP="00517E09">
      <w:pPr>
        <w:pStyle w:val="Heading3"/>
      </w:pPr>
      <w:r>
        <w:t xml:space="preserve">Outside Employment </w:t>
      </w:r>
    </w:p>
    <w:p w14:paraId="0B59DE72" w14:textId="1D772D97" w:rsidR="00267F3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The successful candidate may not engage in private practice or be connected with any outside business which would interfere with the performance of official duties or conflict in any way with the position of </w:t>
      </w:r>
      <w:r w:rsidR="00252A6F">
        <w:rPr>
          <w:rFonts w:ascii="Calibri" w:hAnsi="Calibri" w:cs="Calibri"/>
          <w:color w:val="000000" w:themeColor="text1"/>
        </w:rPr>
        <w:t>Director of Enforcement and AML</w:t>
      </w:r>
      <w:r w:rsidRPr="33DE2FE8">
        <w:rPr>
          <w:rFonts w:ascii="Calibri" w:hAnsi="Calibri" w:cs="Calibri"/>
          <w:color w:val="000000" w:themeColor="text1"/>
        </w:rPr>
        <w:t xml:space="preserve"> (PO).</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33DE2FE8" w:rsidP="007255B2">
      <w:pPr>
        <w:pStyle w:val="Heading3"/>
      </w:pPr>
      <w:r>
        <w:t>Headquarters / Working Environment</w:t>
      </w:r>
    </w:p>
    <w:p w14:paraId="462E768C" w14:textId="5B915809" w:rsidR="006305DE"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The GRAI is currently based in the Dublin City Centre, but this may be changed by Government decision. Hybrid working arrangements will also be available in the GRAI. When absent from home and headquarters on official duty the </w:t>
      </w:r>
      <w:r w:rsidR="00252A6F">
        <w:rPr>
          <w:rFonts w:ascii="Calibri" w:hAnsi="Calibri" w:cs="Calibri"/>
          <w:color w:val="000000" w:themeColor="text1"/>
        </w:rPr>
        <w:t>Director of Enforcement and AML</w:t>
      </w:r>
      <w:r w:rsidRPr="33DE2FE8">
        <w:rPr>
          <w:rFonts w:ascii="Calibri" w:hAnsi="Calibri" w:cs="Calibri"/>
          <w:color w:val="000000" w:themeColor="text1"/>
        </w:rPr>
        <w:t xml:space="preserve"> (PO) will be paid appropriate travelling expenses and subsistence allowances, subject to normal Department of Public Expenditure, NDP Delivery and Reform regulations. </w:t>
      </w:r>
    </w:p>
    <w:p w14:paraId="7F86A4D5" w14:textId="77777777" w:rsidR="006305DE" w:rsidRPr="00433CD7" w:rsidRDefault="006305DE" w:rsidP="00CA70C7">
      <w:pPr>
        <w:autoSpaceDE w:val="0"/>
        <w:autoSpaceDN w:val="0"/>
        <w:adjustRightInd w:val="0"/>
        <w:spacing w:after="0"/>
        <w:jc w:val="both"/>
        <w:rPr>
          <w:rFonts w:ascii="Calibri" w:hAnsi="Calibri" w:cs="Calibri"/>
          <w:b/>
          <w:bCs/>
          <w:color w:val="000000"/>
        </w:rPr>
      </w:pPr>
    </w:p>
    <w:p w14:paraId="6B6E869F" w14:textId="77777777" w:rsidR="006305DE" w:rsidRPr="00433CD7" w:rsidRDefault="33DE2FE8" w:rsidP="007255B2">
      <w:pPr>
        <w:pStyle w:val="Heading3"/>
      </w:pPr>
      <w:r>
        <w:t xml:space="preserve">Hours of Attendance </w:t>
      </w:r>
    </w:p>
    <w:p w14:paraId="0A2F7CB9" w14:textId="03523442" w:rsidR="006305DE"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Hours of attendance will be fixed from time to time but will amount to not less than 41 hours and 15 minutes gross or 35 hours net per week. The </w:t>
      </w:r>
      <w:r w:rsidR="00252A6F">
        <w:rPr>
          <w:rFonts w:ascii="Calibri" w:hAnsi="Calibri" w:cs="Calibri"/>
          <w:color w:val="000000" w:themeColor="text1"/>
        </w:rPr>
        <w:t>Director of Enforcement and AML</w:t>
      </w:r>
      <w:r w:rsidRPr="33DE2FE8">
        <w:rPr>
          <w:rFonts w:ascii="Calibri" w:hAnsi="Calibri" w:cs="Calibri"/>
          <w:color w:val="000000" w:themeColor="text1"/>
        </w:rPr>
        <w:t xml:space="preserve"> (PO) 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Pr="00433CD7" w:rsidRDefault="006305DE" w:rsidP="00CA70C7">
      <w:pPr>
        <w:autoSpaceDE w:val="0"/>
        <w:autoSpaceDN w:val="0"/>
        <w:adjustRightInd w:val="0"/>
        <w:spacing w:after="0"/>
        <w:jc w:val="both"/>
        <w:rPr>
          <w:rFonts w:ascii="Calibri" w:hAnsi="Calibri" w:cs="Calibri"/>
          <w:color w:val="000000"/>
        </w:rPr>
      </w:pPr>
    </w:p>
    <w:p w14:paraId="0B1FDE56" w14:textId="77777777" w:rsidR="006305DE" w:rsidRPr="00433CD7" w:rsidRDefault="33DE2FE8" w:rsidP="007255B2">
      <w:pPr>
        <w:pStyle w:val="Heading3"/>
      </w:pPr>
      <w:r>
        <w:t xml:space="preserve">Annual Leave </w:t>
      </w:r>
    </w:p>
    <w:p w14:paraId="60A1391F" w14:textId="0F49989E" w:rsidR="000E79A1" w:rsidRPr="00304FDA" w:rsidRDefault="33DE2FE8" w:rsidP="33DE2FE8">
      <w:pPr>
        <w:pStyle w:val="LABBody10pt"/>
        <w:jc w:val="both"/>
        <w:rPr>
          <w:rFonts w:asciiTheme="minorHAnsi" w:hAnsiTheme="minorHAnsi" w:cstheme="minorBidi"/>
          <w:color w:val="000000" w:themeColor="text1"/>
          <w:sz w:val="22"/>
          <w:szCs w:val="22"/>
        </w:rPr>
      </w:pPr>
      <w:r w:rsidRPr="33DE2FE8">
        <w:rPr>
          <w:rFonts w:asciiTheme="minorHAnsi" w:hAnsiTheme="minorHAnsi" w:cstheme="minorBidi"/>
          <w:sz w:val="22"/>
          <w:szCs w:val="22"/>
          <w:lang w:val="en-GB"/>
        </w:rPr>
        <w:t xml:space="preserve">The annual leave for this position is 30 days. This allowance is subject to the usual conditions regarding the granting of annual leave in the public service, is based on a five-day week and is exclusive of the usual public holidays. </w:t>
      </w:r>
    </w:p>
    <w:p w14:paraId="241936BA" w14:textId="77777777" w:rsidR="00CB0464" w:rsidRPr="00CB0464" w:rsidRDefault="00CB0464" w:rsidP="00CB0464">
      <w:pPr>
        <w:autoSpaceDE w:val="0"/>
        <w:autoSpaceDN w:val="0"/>
        <w:adjustRightInd w:val="0"/>
        <w:spacing w:after="0"/>
        <w:jc w:val="both"/>
        <w:rPr>
          <w:rFonts w:ascii="Calibri" w:hAnsi="Calibri" w:cs="Calibri"/>
          <w:color w:val="000000"/>
        </w:rPr>
      </w:pPr>
    </w:p>
    <w:p w14:paraId="76553696" w14:textId="77777777" w:rsidR="006305DE" w:rsidRPr="00433CD7" w:rsidRDefault="33DE2FE8" w:rsidP="007255B2">
      <w:pPr>
        <w:pStyle w:val="Heading3"/>
      </w:pPr>
      <w:r>
        <w:t xml:space="preserve">Sick Leave </w:t>
      </w:r>
    </w:p>
    <w:p w14:paraId="3E1C2176" w14:textId="1C5E156D" w:rsidR="006305DE"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Pay during properly certified sick absence, provided there is no evidence of permanent disability for service, will apply on a pro-rata basis, in accordance with the provisions of the sick leave circulars for the civil and public service.  Officers who will be paying Class A rate of PRSI will be required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583C8734" w14:textId="77777777" w:rsidR="006305DE" w:rsidRPr="00433CD7" w:rsidRDefault="006305DE" w:rsidP="00CA70C7">
      <w:pPr>
        <w:autoSpaceDE w:val="0"/>
        <w:autoSpaceDN w:val="0"/>
        <w:adjustRightInd w:val="0"/>
        <w:spacing w:after="0"/>
        <w:jc w:val="both"/>
        <w:rPr>
          <w:rFonts w:ascii="Calibri" w:hAnsi="Calibri" w:cs="Calibri"/>
          <w:color w:val="000000"/>
        </w:rPr>
      </w:pPr>
    </w:p>
    <w:p w14:paraId="251BBFD7" w14:textId="77777777" w:rsidR="006305DE" w:rsidRPr="007255B2" w:rsidRDefault="33DE2FE8" w:rsidP="33DE2FE8">
      <w:pPr>
        <w:pStyle w:val="Heading3"/>
        <w:rPr>
          <w:rStyle w:val="Heading3Char"/>
        </w:rPr>
      </w:pPr>
      <w:r>
        <w:t xml:space="preserve">Superannuation and Retirement </w:t>
      </w:r>
    </w:p>
    <w:p w14:paraId="349B6ECD" w14:textId="77777777" w:rsidR="006305DE" w:rsidRPr="00433CD7" w:rsidRDefault="33DE2FE8" w:rsidP="33DE2FE8">
      <w:pPr>
        <w:spacing w:after="160"/>
        <w:jc w:val="both"/>
        <w:rPr>
          <w:rFonts w:ascii="Calibri" w:hAnsi="Calibri" w:cs="Calibri"/>
          <w:color w:val="000000" w:themeColor="text1"/>
        </w:rPr>
      </w:pPr>
      <w:r w:rsidRPr="33DE2FE8">
        <w:rPr>
          <w:rFonts w:ascii="Calibri" w:hAnsi="Calibri" w:cs="Calibri"/>
          <w:color w:val="000000" w:themeColor="text1"/>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7">
        <w:r w:rsidRPr="33DE2FE8">
          <w:rPr>
            <w:rStyle w:val="Hyperlink"/>
            <w:rFonts w:ascii="Calibri" w:hAnsi="Calibri" w:cs="Calibri"/>
          </w:rPr>
          <w:t>www.singlepensionscheme.gov.ie</w:t>
        </w:r>
      </w:hyperlink>
      <w:r w:rsidRPr="33DE2FE8">
        <w:rPr>
          <w:rFonts w:ascii="Calibri" w:hAnsi="Calibri" w:cs="Calibri"/>
          <w:color w:val="000000" w:themeColor="text1"/>
        </w:rPr>
        <w:t>.</w:t>
      </w:r>
    </w:p>
    <w:p w14:paraId="49F68431" w14:textId="77777777" w:rsidR="00BD71B1"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8"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Where the appointee has worked in a pensionable public service job prior to 1 January 2013 as a member of a pre-existing public service pension scheme, and any subsequent breaks in public service 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6C19009" w14:textId="77777777" w:rsidR="00BD71B1" w:rsidRP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3BE31B2E" w14:textId="70AB3876" w:rsidR="002B0AA6" w:rsidRDefault="002B0AA6" w:rsidP="002B0AA6"/>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0ADD15D6"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lastRenderedPageBreak/>
        <w:t xml:space="preserve">Applicants will be required to attend the </w:t>
      </w:r>
      <w:r w:rsidR="009E6C8E">
        <w:rPr>
          <w:rFonts w:ascii="Calibri" w:hAnsi="Calibri" w:cs="Calibri"/>
          <w:color w:val="000000"/>
        </w:rPr>
        <w:t>GRAI OHP’s</w:t>
      </w:r>
      <w:r w:rsidRPr="00433CD7">
        <w:rPr>
          <w:rFonts w:ascii="Calibri" w:hAnsi="Calibri" w:cs="Calibri"/>
          <w:color w:val="000000"/>
        </w:rPr>
        <w:t xml:space="preserve"> office to assess their ability to provide regular and effective service taking account of the condition which qualified them for IHR.</w:t>
      </w:r>
    </w:p>
    <w:p w14:paraId="12DA7325" w14:textId="77777777" w:rsidR="00BD71B1" w:rsidRPr="00433CD7" w:rsidRDefault="00BD71B1" w:rsidP="00CA70C7">
      <w:pPr>
        <w:autoSpaceDE w:val="0"/>
        <w:autoSpaceDN w:val="0"/>
        <w:adjustRightInd w:val="0"/>
        <w:spacing w:after="0"/>
        <w:jc w:val="both"/>
        <w:rPr>
          <w:rFonts w:ascii="Calibri" w:hAnsi="Calibri" w:cs="Calibri"/>
          <w:color w:val="000000"/>
          <w:u w:val="single"/>
        </w:rPr>
      </w:pP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7777777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123E0F9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71E7F66E" w14:textId="77777777" w:rsidR="00BD71B1" w:rsidRPr="00433CD7" w:rsidRDefault="00BD71B1" w:rsidP="00CA70C7">
      <w:pPr>
        <w:autoSpaceDE w:val="0"/>
        <w:autoSpaceDN w:val="0"/>
        <w:adjustRightInd w:val="0"/>
        <w:spacing w:after="0"/>
        <w:jc w:val="both"/>
        <w:rPr>
          <w:rFonts w:ascii="Calibri" w:hAnsi="Calibri" w:cs="Calibri"/>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30FDAE1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3329AEC6"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252A6F">
        <w:rPr>
          <w:rFonts w:ascii="Calibri" w:hAnsi="Calibri" w:cs="Calibri"/>
          <w:color w:val="000000"/>
        </w:rPr>
        <w:t>Director of Enforcement and AML</w:t>
      </w:r>
      <w:r w:rsidR="00D51F25" w:rsidRPr="00D51F25">
        <w:rPr>
          <w:rFonts w:ascii="Calibri" w:hAnsi="Calibri" w:cs="Calibri"/>
          <w:color w:val="000000"/>
        </w:rPr>
        <w:t xml:space="preserve"> (PO)</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4898B7B7" w14:textId="77777777" w:rsidR="00C55A6F" w:rsidRDefault="00C55A6F" w:rsidP="00CA70C7">
      <w:pPr>
        <w:autoSpaceDE w:val="0"/>
        <w:autoSpaceDN w:val="0"/>
        <w:adjustRightInd w:val="0"/>
        <w:spacing w:after="0"/>
        <w:jc w:val="both"/>
        <w:rPr>
          <w:rFonts w:ascii="Calibri" w:hAnsi="Calibri" w:cs="Calibri"/>
          <w:color w:val="000000"/>
        </w:rPr>
      </w:pPr>
    </w:p>
    <w:p w14:paraId="25CCC392" w14:textId="7EC96D7F"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confidence, and may require a further conversation before any formal recruitment stage is initiated. The purpose of this conversation is to identify (any) reasonable adjustments, which will remove any unnecessary barriers to full participation in our recruitment process. </w:t>
      </w:r>
    </w:p>
    <w:p w14:paraId="6DA0BCDA" w14:textId="77777777" w:rsidR="00BD71B1" w:rsidRPr="00433CD7" w:rsidRDefault="00BD71B1" w:rsidP="00CA70C7">
      <w:pPr>
        <w:autoSpaceDE w:val="0"/>
        <w:autoSpaceDN w:val="0"/>
        <w:adjustRightInd w:val="0"/>
        <w:spacing w:after="0"/>
        <w:jc w:val="both"/>
        <w:rPr>
          <w:rFonts w:ascii="Calibri" w:hAnsi="Calibri" w:cs="Calibri"/>
          <w:color w:val="000000"/>
        </w:rPr>
      </w:pPr>
    </w:p>
    <w:p w14:paraId="46482624" w14:textId="77777777" w:rsidR="00965785" w:rsidRDefault="00965785" w:rsidP="00CA70C7">
      <w:pPr>
        <w:autoSpaceDE w:val="0"/>
        <w:autoSpaceDN w:val="0"/>
        <w:adjustRightInd w:val="0"/>
        <w:spacing w:after="0"/>
        <w:jc w:val="both"/>
        <w:rPr>
          <w:rFonts w:ascii="Calibri" w:hAnsi="Calibri" w:cs="Calibri"/>
          <w:b/>
          <w:bCs/>
          <w:color w:val="000000"/>
        </w:rPr>
      </w:pPr>
    </w:p>
    <w:p w14:paraId="4A79E1AB" w14:textId="1F6D7C59"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lastRenderedPageBreak/>
        <w:t xml:space="preserve">Please Note: </w:t>
      </w:r>
    </w:p>
    <w:p w14:paraId="40D33B4E" w14:textId="7DFCDA18"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As an </w:t>
      </w:r>
      <w:r w:rsidRPr="00433CD7">
        <w:rPr>
          <w:rFonts w:ascii="Calibri" w:hAnsi="Calibri" w:cs="Calibri"/>
          <w:b/>
          <w:bCs/>
          <w:color w:val="000000"/>
        </w:rPr>
        <w:t xml:space="preserve">Employer of Choice </w:t>
      </w:r>
      <w:r w:rsidRPr="00433CD7">
        <w:rPr>
          <w:rFonts w:ascii="Calibri" w:hAnsi="Calibri" w:cs="Calibri"/>
          <w:color w:val="000000"/>
        </w:rPr>
        <w:t>the</w:t>
      </w:r>
      <w:r w:rsidR="006851C7" w:rsidRPr="00433CD7">
        <w:rPr>
          <w:rFonts w:ascii="Calibri" w:hAnsi="Calibri" w:cs="Calibri"/>
          <w:color w:val="000000"/>
        </w:rPr>
        <w:t xml:space="preserve"> GRAI </w:t>
      </w:r>
      <w:r w:rsidRPr="00433CD7">
        <w:rPr>
          <w:rFonts w:ascii="Calibri" w:hAnsi="Calibri" w:cs="Calibri"/>
          <w:color w:val="000000"/>
        </w:rPr>
        <w:t xml:space="preserve">has flexible and family friendly policies e.g. </w:t>
      </w:r>
      <w:r w:rsidR="00CE761D" w:rsidRPr="00433CD7">
        <w:rPr>
          <w:rFonts w:ascii="Calibri" w:hAnsi="Calibri" w:cs="Calibri"/>
          <w:color w:val="000000"/>
        </w:rPr>
        <w:t>Work-sharing</w:t>
      </w:r>
      <w:r w:rsidRPr="00433CD7">
        <w:rPr>
          <w:rFonts w:ascii="Calibri" w:hAnsi="Calibri" w:cs="Calibri"/>
          <w:color w:val="000000"/>
        </w:rPr>
        <w:t xml:space="preserve">, Remote Working (operated on a ‘blended’ basis) etc. All elective policies can be applied for in accordance with the relevant statutory provisions and are subject to the business needs of the organisation.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1C954C4E"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r w:rsidR="004513B0">
        <w:rPr>
          <w:rFonts w:ascii="Calibri" w:hAnsi="Calibri" w:cs="Calibri"/>
          <w:b/>
          <w:bCs/>
          <w:color w:val="000000"/>
        </w:rPr>
        <w:t>.</w:t>
      </w:r>
    </w:p>
    <w:p w14:paraId="72120A03" w14:textId="77777777" w:rsidR="00491EBC" w:rsidRDefault="00491EBC">
      <w:pPr>
        <w:rPr>
          <w:rFonts w:ascii="Calibri" w:hAnsi="Calibri" w:cs="Calibri"/>
          <w:b/>
          <w:bCs/>
          <w:color w:val="EB7B2F"/>
          <w:sz w:val="36"/>
          <w:szCs w:val="36"/>
          <w:lang w:val="en-GB"/>
        </w:rPr>
      </w:pPr>
      <w:r>
        <w:rPr>
          <w:rFonts w:ascii="Calibri" w:hAnsi="Calibri" w:cs="Calibri"/>
          <w:b/>
          <w:bCs/>
          <w:color w:val="EB7B2F"/>
          <w:sz w:val="36"/>
          <w:szCs w:val="36"/>
          <w:lang w:val="en-GB"/>
        </w:rPr>
        <w:br w:type="page"/>
      </w:r>
    </w:p>
    <w:p w14:paraId="3916FF7D" w14:textId="77777777" w:rsidR="00BD71B1" w:rsidRPr="00323012" w:rsidRDefault="00BD71B1" w:rsidP="008E7BBD">
      <w:pPr>
        <w:pStyle w:val="Heading2"/>
        <w:rPr>
          <w:rFonts w:ascii="Arial" w:hAnsi="Arial" w:cs="Arial"/>
          <w:lang w:val="en-GB"/>
        </w:rPr>
      </w:pPr>
      <w:r w:rsidRPr="007D6ECA">
        <w:rPr>
          <w:lang w:val="en-GB"/>
        </w:rPr>
        <w:lastRenderedPageBreak/>
        <w:t>COMPETITION PROCESS</w:t>
      </w:r>
    </w:p>
    <w:p w14:paraId="4254358D" w14:textId="77777777" w:rsidR="00A157AF" w:rsidRDefault="00A157AF" w:rsidP="00B16013">
      <w:pPr>
        <w:pStyle w:val="Heading3"/>
      </w:pPr>
    </w:p>
    <w:p w14:paraId="33974594" w14:textId="77777777" w:rsidR="00BD71B1" w:rsidRPr="00B16013" w:rsidRDefault="00BD71B1" w:rsidP="00B16013">
      <w:pPr>
        <w:pStyle w:val="Heading3"/>
      </w:pPr>
      <w:r w:rsidRPr="00433CD7">
        <w:t xml:space="preserve">How to Apply </w:t>
      </w:r>
    </w:p>
    <w:p w14:paraId="78EB8986" w14:textId="0D57D493" w:rsidR="008C062D" w:rsidRPr="001234ED" w:rsidRDefault="000A0C3B" w:rsidP="00CA70C7">
      <w:pPr>
        <w:autoSpaceDE w:val="0"/>
        <w:autoSpaceDN w:val="0"/>
        <w:adjustRightInd w:val="0"/>
        <w:spacing w:after="0"/>
        <w:jc w:val="both"/>
        <w:rPr>
          <w:rFonts w:ascii="Calibri" w:hAnsi="Calibri" w:cs="Calibri"/>
          <w:w w:val="90"/>
        </w:rPr>
      </w:pPr>
      <w:r w:rsidRPr="001234ED">
        <w:rPr>
          <w:rFonts w:ascii="Calibri" w:hAnsi="Calibri" w:cs="Calibri"/>
          <w:spacing w:val="-6"/>
        </w:rPr>
        <w:t>Conscia</w:t>
      </w:r>
      <w:r w:rsidRPr="001234ED">
        <w:rPr>
          <w:rFonts w:ascii="Calibri" w:hAnsi="Calibri" w:cs="Calibri"/>
          <w:spacing w:val="-11"/>
        </w:rPr>
        <w:t xml:space="preserve"> </w:t>
      </w:r>
      <w:r w:rsidRPr="001234ED">
        <w:rPr>
          <w:rFonts w:ascii="Calibri" w:hAnsi="Calibri" w:cs="Calibri"/>
          <w:spacing w:val="-6"/>
        </w:rPr>
        <w:t>will</w:t>
      </w:r>
      <w:r w:rsidRPr="001234ED">
        <w:rPr>
          <w:rFonts w:ascii="Calibri" w:hAnsi="Calibri" w:cs="Calibri"/>
          <w:spacing w:val="-11"/>
        </w:rPr>
        <w:t xml:space="preserve"> </w:t>
      </w:r>
      <w:r w:rsidRPr="001234ED">
        <w:rPr>
          <w:rFonts w:ascii="Calibri" w:hAnsi="Calibri" w:cs="Calibri"/>
          <w:spacing w:val="-6"/>
        </w:rPr>
        <w:t>be</w:t>
      </w:r>
      <w:r w:rsidRPr="001234ED">
        <w:rPr>
          <w:rFonts w:ascii="Calibri" w:hAnsi="Calibri" w:cs="Calibri"/>
          <w:spacing w:val="-10"/>
        </w:rPr>
        <w:t xml:space="preserve"> </w:t>
      </w:r>
      <w:r w:rsidRPr="001234ED">
        <w:rPr>
          <w:rFonts w:ascii="Calibri" w:hAnsi="Calibri" w:cs="Calibri"/>
          <w:spacing w:val="-6"/>
        </w:rPr>
        <w:t>managing</w:t>
      </w:r>
      <w:r w:rsidRPr="001234ED">
        <w:rPr>
          <w:rFonts w:ascii="Calibri" w:hAnsi="Calibri" w:cs="Calibri"/>
          <w:spacing w:val="-11"/>
        </w:rPr>
        <w:t xml:space="preserve"> </w:t>
      </w:r>
      <w:r w:rsidRPr="001234ED">
        <w:rPr>
          <w:rFonts w:ascii="Calibri" w:hAnsi="Calibri" w:cs="Calibri"/>
          <w:spacing w:val="-6"/>
        </w:rPr>
        <w:t>all</w:t>
      </w:r>
      <w:r w:rsidRPr="001234ED">
        <w:rPr>
          <w:rFonts w:ascii="Calibri" w:hAnsi="Calibri" w:cs="Calibri"/>
          <w:spacing w:val="-11"/>
        </w:rPr>
        <w:t xml:space="preserve"> </w:t>
      </w:r>
      <w:r w:rsidRPr="001234ED">
        <w:rPr>
          <w:rFonts w:ascii="Calibri" w:hAnsi="Calibri" w:cs="Calibri"/>
          <w:spacing w:val="-6"/>
        </w:rPr>
        <w:t>aspects</w:t>
      </w:r>
      <w:r w:rsidRPr="001234ED">
        <w:rPr>
          <w:rFonts w:ascii="Calibri" w:hAnsi="Calibri" w:cs="Calibri"/>
          <w:spacing w:val="-11"/>
        </w:rPr>
        <w:t xml:space="preserve"> </w:t>
      </w:r>
      <w:r w:rsidRPr="001234ED">
        <w:rPr>
          <w:rFonts w:ascii="Calibri" w:hAnsi="Calibri" w:cs="Calibri"/>
          <w:spacing w:val="-6"/>
        </w:rPr>
        <w:t>of</w:t>
      </w:r>
      <w:r w:rsidRPr="001234ED">
        <w:rPr>
          <w:rFonts w:ascii="Calibri" w:hAnsi="Calibri" w:cs="Calibri"/>
          <w:spacing w:val="-10"/>
        </w:rPr>
        <w:t xml:space="preserve"> </w:t>
      </w:r>
      <w:r w:rsidRPr="001234ED">
        <w:rPr>
          <w:rFonts w:ascii="Calibri" w:hAnsi="Calibri" w:cs="Calibri"/>
          <w:spacing w:val="-6"/>
        </w:rPr>
        <w:t>the</w:t>
      </w:r>
      <w:r w:rsidRPr="001234ED">
        <w:rPr>
          <w:rFonts w:ascii="Calibri" w:hAnsi="Calibri" w:cs="Calibri"/>
          <w:spacing w:val="-11"/>
        </w:rPr>
        <w:t xml:space="preserve"> </w:t>
      </w:r>
      <w:r w:rsidRPr="001234ED">
        <w:rPr>
          <w:rFonts w:ascii="Calibri" w:hAnsi="Calibri" w:cs="Calibri"/>
          <w:spacing w:val="-6"/>
        </w:rPr>
        <w:t>recruitment</w:t>
      </w:r>
      <w:r w:rsidRPr="001234ED">
        <w:rPr>
          <w:rFonts w:ascii="Calibri" w:hAnsi="Calibri" w:cs="Calibri"/>
          <w:spacing w:val="-11"/>
        </w:rPr>
        <w:t xml:space="preserve"> </w:t>
      </w:r>
      <w:r w:rsidRPr="001234ED">
        <w:rPr>
          <w:rFonts w:ascii="Calibri" w:hAnsi="Calibri" w:cs="Calibri"/>
          <w:spacing w:val="-6"/>
        </w:rPr>
        <w:t>process</w:t>
      </w:r>
      <w:r w:rsidRPr="001234ED">
        <w:rPr>
          <w:rFonts w:ascii="Calibri" w:hAnsi="Calibri" w:cs="Calibri"/>
          <w:spacing w:val="-10"/>
        </w:rPr>
        <w:t xml:space="preserve"> </w:t>
      </w:r>
      <w:r w:rsidRPr="001234ED">
        <w:rPr>
          <w:rFonts w:ascii="Calibri" w:hAnsi="Calibri" w:cs="Calibri"/>
          <w:spacing w:val="-6"/>
        </w:rPr>
        <w:t>on</w:t>
      </w:r>
      <w:r w:rsidRPr="001234ED">
        <w:rPr>
          <w:rFonts w:ascii="Calibri" w:hAnsi="Calibri" w:cs="Calibri"/>
          <w:spacing w:val="-11"/>
        </w:rPr>
        <w:t xml:space="preserve"> </w:t>
      </w:r>
      <w:r w:rsidRPr="001234ED">
        <w:rPr>
          <w:rFonts w:ascii="Calibri" w:hAnsi="Calibri" w:cs="Calibri"/>
          <w:spacing w:val="-6"/>
        </w:rPr>
        <w:t>behalf</w:t>
      </w:r>
      <w:r w:rsidRPr="001234ED">
        <w:rPr>
          <w:rFonts w:ascii="Calibri" w:hAnsi="Calibri" w:cs="Calibri"/>
          <w:spacing w:val="-11"/>
        </w:rPr>
        <w:t xml:space="preserve"> </w:t>
      </w:r>
      <w:r w:rsidRPr="001234ED">
        <w:rPr>
          <w:rFonts w:ascii="Calibri" w:hAnsi="Calibri" w:cs="Calibri"/>
          <w:spacing w:val="-6"/>
        </w:rPr>
        <w:t>of</w:t>
      </w:r>
      <w:r w:rsidRPr="001234ED">
        <w:rPr>
          <w:rFonts w:ascii="Calibri" w:hAnsi="Calibri" w:cs="Calibri"/>
          <w:spacing w:val="-10"/>
        </w:rPr>
        <w:t xml:space="preserve"> </w:t>
      </w:r>
      <w:r w:rsidRPr="001234ED">
        <w:rPr>
          <w:rFonts w:ascii="Calibri" w:hAnsi="Calibri" w:cs="Calibri"/>
          <w:spacing w:val="-6"/>
        </w:rPr>
        <w:t>the</w:t>
      </w:r>
      <w:r w:rsidRPr="001234ED">
        <w:rPr>
          <w:rFonts w:ascii="Calibri" w:hAnsi="Calibri" w:cs="Calibri"/>
          <w:spacing w:val="-11"/>
        </w:rPr>
        <w:t xml:space="preserve"> </w:t>
      </w:r>
      <w:r w:rsidRPr="001234ED">
        <w:rPr>
          <w:rFonts w:ascii="Calibri" w:hAnsi="Calibri" w:cs="Calibri"/>
          <w:spacing w:val="-6"/>
        </w:rPr>
        <w:t>Gambling Regulatory Authority of Ireland</w:t>
      </w:r>
      <w:r w:rsidR="008C062D" w:rsidRPr="001234ED">
        <w:rPr>
          <w:rFonts w:ascii="Calibri" w:hAnsi="Calibri" w:cs="Calibri"/>
          <w:w w:val="90"/>
        </w:rPr>
        <w:t>.</w:t>
      </w:r>
    </w:p>
    <w:p w14:paraId="05016429" w14:textId="77777777" w:rsidR="008C062D" w:rsidRPr="001234ED" w:rsidRDefault="008C062D" w:rsidP="00CA70C7">
      <w:pPr>
        <w:autoSpaceDE w:val="0"/>
        <w:autoSpaceDN w:val="0"/>
        <w:adjustRightInd w:val="0"/>
        <w:spacing w:after="0"/>
        <w:jc w:val="both"/>
        <w:rPr>
          <w:rFonts w:ascii="Calibri" w:hAnsi="Calibri" w:cs="Calibri"/>
          <w:w w:val="90"/>
        </w:rPr>
      </w:pPr>
    </w:p>
    <w:p w14:paraId="6319B1AA" w14:textId="4A717D39" w:rsidR="00E12F8E" w:rsidRPr="001234ED" w:rsidRDefault="00D3063F" w:rsidP="00CA70C7">
      <w:pPr>
        <w:autoSpaceDE w:val="0"/>
        <w:autoSpaceDN w:val="0"/>
        <w:adjustRightInd w:val="0"/>
        <w:spacing w:after="0"/>
        <w:jc w:val="both"/>
        <w:rPr>
          <w:rFonts w:ascii="Calibri" w:hAnsi="Calibri" w:cs="Calibri"/>
          <w:color w:val="FF0000"/>
        </w:rPr>
      </w:pPr>
      <w:r w:rsidRPr="001234ED">
        <w:rPr>
          <w:rFonts w:ascii="Calibri" w:hAnsi="Calibri" w:cs="Calibri"/>
          <w:color w:val="000000"/>
        </w:rPr>
        <w:t xml:space="preserve">Applications should be made </w:t>
      </w:r>
      <w:r w:rsidRPr="001234ED">
        <w:rPr>
          <w:rFonts w:ascii="Calibri" w:hAnsi="Calibri" w:cs="Calibri"/>
          <w:b/>
          <w:bCs/>
          <w:color w:val="000000"/>
        </w:rPr>
        <w:t xml:space="preserve">online </w:t>
      </w:r>
      <w:r w:rsidRPr="001234ED">
        <w:rPr>
          <w:rFonts w:ascii="Calibri" w:hAnsi="Calibri" w:cs="Calibri"/>
          <w:color w:val="000000"/>
        </w:rPr>
        <w:t xml:space="preserve">through </w:t>
      </w:r>
      <w:hyperlink r:id="rId19" w:history="1">
        <w:r w:rsidR="001234ED" w:rsidRPr="005A0C44">
          <w:rPr>
            <w:rStyle w:val="Hyperlink"/>
            <w:rFonts w:ascii="Calibri" w:hAnsi="Calibri" w:cs="Calibri"/>
          </w:rPr>
          <w:t>https://consciatalent.com/grai</w:t>
        </w:r>
      </w:hyperlink>
      <w:r w:rsidR="001234ED">
        <w:rPr>
          <w:rStyle w:val="Hyperlink"/>
          <w:rFonts w:ascii="Calibri" w:hAnsi="Calibri" w:cs="Calibri"/>
          <w:color w:val="FF0000"/>
        </w:rPr>
        <w:t xml:space="preserve"> </w:t>
      </w:r>
    </w:p>
    <w:p w14:paraId="6BC19F9F" w14:textId="77777777" w:rsidR="00C63130" w:rsidRPr="00FA5216" w:rsidRDefault="00C63130" w:rsidP="00CA70C7">
      <w:pPr>
        <w:autoSpaceDE w:val="0"/>
        <w:autoSpaceDN w:val="0"/>
        <w:adjustRightInd w:val="0"/>
        <w:spacing w:after="0"/>
        <w:jc w:val="both"/>
        <w:rPr>
          <w:rFonts w:ascii="Calibri" w:hAnsi="Calibri" w:cs="Calibri"/>
          <w:color w:val="000000"/>
          <w:highlight w:val="yellow"/>
        </w:rPr>
      </w:pPr>
    </w:p>
    <w:p w14:paraId="7E1580EF" w14:textId="77777777" w:rsidR="00C63130" w:rsidRPr="003D3353" w:rsidRDefault="00C63130" w:rsidP="00C63130">
      <w:pPr>
        <w:jc w:val="both"/>
        <w:rPr>
          <w:rFonts w:cstheme="minorHAnsi"/>
        </w:rPr>
      </w:pPr>
      <w:r w:rsidRPr="003D3353">
        <w:rPr>
          <w:rFonts w:cstheme="minorHAnsi"/>
        </w:rPr>
        <w:t xml:space="preserve">Applications must be made by attaching </w:t>
      </w:r>
      <w:r w:rsidR="0044012A" w:rsidRPr="003D3353">
        <w:rPr>
          <w:rFonts w:cstheme="minorHAnsi"/>
        </w:rPr>
        <w:t>the</w:t>
      </w:r>
      <w:r w:rsidRPr="003D3353">
        <w:rPr>
          <w:rFonts w:cstheme="minorHAnsi"/>
        </w:rPr>
        <w:t xml:space="preserve"> following elements: </w:t>
      </w:r>
    </w:p>
    <w:p w14:paraId="1A003980" w14:textId="77777777" w:rsidR="00C63130" w:rsidRPr="003D3353" w:rsidRDefault="00C63130" w:rsidP="00C63130">
      <w:pPr>
        <w:pStyle w:val="ListParagraph"/>
        <w:numPr>
          <w:ilvl w:val="0"/>
          <w:numId w:val="32"/>
        </w:numPr>
        <w:jc w:val="both"/>
        <w:rPr>
          <w:rFonts w:cstheme="minorHAnsi"/>
        </w:rPr>
      </w:pPr>
      <w:r w:rsidRPr="003D3353">
        <w:rPr>
          <w:rFonts w:cstheme="minorHAnsi"/>
          <w:b/>
        </w:rPr>
        <w:t xml:space="preserve">A comprehensive CV. </w:t>
      </w:r>
    </w:p>
    <w:p w14:paraId="15AAB3E7" w14:textId="6001AAA3" w:rsidR="00C63130" w:rsidRPr="003D3353" w:rsidRDefault="00C63130" w:rsidP="00D51F25">
      <w:pPr>
        <w:pStyle w:val="ListParagraph"/>
        <w:numPr>
          <w:ilvl w:val="0"/>
          <w:numId w:val="32"/>
        </w:numPr>
        <w:jc w:val="both"/>
        <w:rPr>
          <w:rFonts w:cstheme="minorHAnsi"/>
        </w:rPr>
      </w:pPr>
      <w:r w:rsidRPr="003D3353">
        <w:rPr>
          <w:rFonts w:cstheme="minorHAnsi"/>
          <w:b/>
        </w:rPr>
        <w:t xml:space="preserve">A short cover letter / personal statement </w:t>
      </w:r>
      <w:r w:rsidRPr="003D3353">
        <w:rPr>
          <w:rFonts w:cstheme="minorHAnsi"/>
        </w:rPr>
        <w:t>(</w:t>
      </w:r>
      <w:r w:rsidR="006F3CCF" w:rsidRPr="003D3353">
        <w:rPr>
          <w:rFonts w:cstheme="minorHAnsi"/>
        </w:rPr>
        <w:t>i.e.</w:t>
      </w:r>
      <w:r w:rsidRPr="003D3353">
        <w:rPr>
          <w:rFonts w:cstheme="minorHAnsi"/>
        </w:rPr>
        <w:t xml:space="preserve"> no more than two pages) outlining why you wish to be considered for the post</w:t>
      </w:r>
      <w:r w:rsidR="004F160D" w:rsidRPr="003D3353">
        <w:rPr>
          <w:rFonts w:cstheme="minorHAnsi"/>
        </w:rPr>
        <w:t xml:space="preserve"> of </w:t>
      </w:r>
      <w:r w:rsidR="00D51F25" w:rsidRPr="003D3353">
        <w:rPr>
          <w:rFonts w:cstheme="minorHAnsi"/>
        </w:rPr>
        <w:t xml:space="preserve">the </w:t>
      </w:r>
      <w:r w:rsidR="00252A6F">
        <w:rPr>
          <w:rFonts w:cstheme="minorHAnsi"/>
        </w:rPr>
        <w:t>Director of Enforcement and AML</w:t>
      </w:r>
      <w:r w:rsidR="00D51F25" w:rsidRPr="003D3353">
        <w:rPr>
          <w:rFonts w:cstheme="minorHAnsi"/>
        </w:rPr>
        <w:t xml:space="preserve"> (PO)</w:t>
      </w:r>
      <w:r w:rsidR="004F160D" w:rsidRPr="003D3353">
        <w:rPr>
          <w:rFonts w:cstheme="minorHAnsi"/>
        </w:rPr>
        <w:t xml:space="preserve">, </w:t>
      </w:r>
      <w:r w:rsidRPr="003D3353">
        <w:rPr>
          <w:rFonts w:cstheme="minorHAnsi"/>
        </w:rPr>
        <w:t>and where you believe your skills, experience and values meet the requirements for the position.</w:t>
      </w:r>
    </w:p>
    <w:p w14:paraId="50C45492" w14:textId="77777777" w:rsidR="00BD71B1" w:rsidRPr="00FA5216" w:rsidRDefault="00BD71B1" w:rsidP="00CA70C7">
      <w:pPr>
        <w:autoSpaceDE w:val="0"/>
        <w:autoSpaceDN w:val="0"/>
        <w:adjustRightInd w:val="0"/>
        <w:spacing w:after="0"/>
        <w:jc w:val="both"/>
        <w:rPr>
          <w:rFonts w:ascii="Calibri" w:hAnsi="Calibri" w:cs="Calibri"/>
          <w:color w:val="000000"/>
          <w:highlight w:val="yellow"/>
        </w:rPr>
      </w:pPr>
    </w:p>
    <w:p w14:paraId="16ED52F6" w14:textId="77777777" w:rsidR="00BD71B1" w:rsidRDefault="00BD71B1" w:rsidP="00B16013">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00C11D9F" w:rsidRPr="003D3353">
        <w:rPr>
          <w:rFonts w:ascii="Calibri" w:hAnsi="Calibri" w:cs="Calibri"/>
          <w:color w:val="000000"/>
        </w:rPr>
        <w:t xml:space="preserve">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29946CC1" w14:textId="77777777" w:rsidR="006F3CCF" w:rsidRDefault="006F3CCF" w:rsidP="00B16013">
      <w:pPr>
        <w:autoSpaceDE w:val="0"/>
        <w:autoSpaceDN w:val="0"/>
        <w:adjustRightInd w:val="0"/>
        <w:spacing w:after="0"/>
        <w:jc w:val="both"/>
        <w:rPr>
          <w:rFonts w:ascii="Calibri" w:hAnsi="Calibri" w:cs="Calibri"/>
          <w:b/>
          <w:bCs/>
          <w:color w:val="000000"/>
        </w:rPr>
      </w:pPr>
    </w:p>
    <w:p w14:paraId="3E1CE33B" w14:textId="1FA6BBE0" w:rsidR="006F3CCF" w:rsidRDefault="006F3CCF" w:rsidP="006F3CCF">
      <w:pPr>
        <w:shd w:val="clear" w:color="auto" w:fill="8DC73E"/>
        <w:jc w:val="both"/>
        <w:rPr>
          <w:rFonts w:cstheme="minorHAnsi"/>
        </w:rPr>
      </w:pPr>
      <w:r w:rsidRPr="00CB342C">
        <w:rPr>
          <w:rFonts w:cstheme="minorHAnsi"/>
          <w:b/>
        </w:rPr>
        <w:t>Closing Date</w:t>
      </w:r>
      <w:r w:rsidRPr="00CB342C">
        <w:rPr>
          <w:rFonts w:cstheme="minorHAnsi"/>
        </w:rPr>
        <w:t xml:space="preserve">: </w:t>
      </w:r>
      <w:r w:rsidR="00BD6739" w:rsidRPr="00BD6739">
        <w:rPr>
          <w:rFonts w:cstheme="minorHAnsi"/>
        </w:rPr>
        <w:t>Friday, 29th November 2024</w:t>
      </w:r>
    </w:p>
    <w:p w14:paraId="0D42ABA4" w14:textId="77777777" w:rsidR="008C062D" w:rsidRDefault="008C062D" w:rsidP="008C062D">
      <w:pPr>
        <w:autoSpaceDE w:val="0"/>
        <w:autoSpaceDN w:val="0"/>
        <w:adjustRightInd w:val="0"/>
        <w:spacing w:after="0"/>
        <w:jc w:val="both"/>
        <w:rPr>
          <w:rFonts w:ascii="Calibri" w:hAnsi="Calibri" w:cs="Calibri"/>
          <w:color w:val="FF0000"/>
          <w:highlight w:val="yellow"/>
        </w:rPr>
      </w:pPr>
    </w:p>
    <w:p w14:paraId="068D5C2B" w14:textId="0DF4763C" w:rsidR="008C062D" w:rsidRPr="001234ED" w:rsidRDefault="008C062D" w:rsidP="008C062D">
      <w:pPr>
        <w:autoSpaceDE w:val="0"/>
        <w:autoSpaceDN w:val="0"/>
        <w:adjustRightInd w:val="0"/>
        <w:spacing w:after="0"/>
        <w:jc w:val="both"/>
        <w:rPr>
          <w:rFonts w:ascii="Calibri" w:hAnsi="Calibri" w:cs="Calibri"/>
        </w:rPr>
      </w:pPr>
      <w:r w:rsidRPr="001234ED">
        <w:rPr>
          <w:rFonts w:ascii="Calibri" w:hAnsi="Calibri" w:cs="Calibri"/>
        </w:rPr>
        <w:t>Please note, secondments m</w:t>
      </w:r>
      <w:r w:rsidR="009D77AE" w:rsidRPr="001234ED">
        <w:rPr>
          <w:rFonts w:ascii="Calibri" w:hAnsi="Calibri" w:cs="Calibri"/>
        </w:rPr>
        <w:t xml:space="preserve">ay </w:t>
      </w:r>
      <w:r w:rsidRPr="001234ED">
        <w:rPr>
          <w:rFonts w:ascii="Calibri" w:hAnsi="Calibri" w:cs="Calibri"/>
        </w:rPr>
        <w:t xml:space="preserve">be considered where specialist skills and expertise to undertake the role meet the requirements. </w:t>
      </w:r>
    </w:p>
    <w:p w14:paraId="75463455" w14:textId="77777777" w:rsidR="00B16013" w:rsidRPr="00B16013" w:rsidRDefault="00B16013" w:rsidP="00B16013">
      <w:pPr>
        <w:autoSpaceDE w:val="0"/>
        <w:autoSpaceDN w:val="0"/>
        <w:adjustRightInd w:val="0"/>
        <w:spacing w:after="0"/>
        <w:jc w:val="both"/>
        <w:rPr>
          <w:rFonts w:ascii="Calibri" w:hAnsi="Calibri" w:cs="Calibri"/>
          <w:color w:val="000000"/>
        </w:rPr>
      </w:pPr>
    </w:p>
    <w:p w14:paraId="2152A248" w14:textId="77777777" w:rsidR="00BD71B1" w:rsidRPr="00B16013" w:rsidRDefault="00BD71B1" w:rsidP="00B16013">
      <w:pPr>
        <w:pStyle w:val="Heading3"/>
      </w:pPr>
      <w:r w:rsidRPr="00B16013">
        <w:rPr>
          <w:bCs/>
        </w:rPr>
        <w:t>Closing date</w:t>
      </w:r>
    </w:p>
    <w:p w14:paraId="7A28724E" w14:textId="6B5BA57D" w:rsidR="009425BC" w:rsidRPr="001234ED" w:rsidRDefault="003C3022" w:rsidP="00CA70C7">
      <w:pPr>
        <w:autoSpaceDE w:val="0"/>
        <w:autoSpaceDN w:val="0"/>
        <w:adjustRightInd w:val="0"/>
        <w:spacing w:after="0"/>
        <w:jc w:val="both"/>
        <w:rPr>
          <w:rFonts w:ascii="Calibri" w:hAnsi="Calibri" w:cs="Calibri"/>
          <w:color w:val="000000"/>
        </w:rPr>
      </w:pPr>
      <w:r w:rsidRPr="001234ED">
        <w:rPr>
          <w:rFonts w:ascii="Calibri" w:hAnsi="Calibri" w:cs="Calibri"/>
          <w:color w:val="000000"/>
        </w:rPr>
        <w:t>Your application must be submitted on the</w:t>
      </w:r>
      <w:r w:rsidRPr="001234ED">
        <w:rPr>
          <w:rFonts w:ascii="Calibri" w:hAnsi="Calibri" w:cs="Calibri"/>
          <w:color w:val="FF0000"/>
        </w:rPr>
        <w:t xml:space="preserve"> </w:t>
      </w:r>
      <w:hyperlink r:id="rId20" w:history="1">
        <w:r w:rsidR="001234ED" w:rsidRPr="001234ED">
          <w:rPr>
            <w:rStyle w:val="Hyperlink"/>
            <w:rFonts w:ascii="Calibri" w:hAnsi="Calibri" w:cs="Calibri"/>
          </w:rPr>
          <w:t>https://consciatalent.com/grai</w:t>
        </w:r>
      </w:hyperlink>
      <w:r w:rsidR="001234ED" w:rsidRPr="001234ED">
        <w:rPr>
          <w:rFonts w:ascii="Calibri" w:hAnsi="Calibri" w:cs="Calibri"/>
          <w:color w:val="000000"/>
        </w:rPr>
        <w:t xml:space="preserve"> </w:t>
      </w:r>
      <w:r w:rsidRPr="001234ED">
        <w:rPr>
          <w:rFonts w:ascii="Calibri" w:hAnsi="Calibri" w:cs="Calibri"/>
          <w:color w:val="000000"/>
        </w:rPr>
        <w:t xml:space="preserve">website not later than </w:t>
      </w:r>
    </w:p>
    <w:p w14:paraId="7CB6057B" w14:textId="38719E79" w:rsidR="003C3022" w:rsidRPr="00BD6739" w:rsidRDefault="00065C78" w:rsidP="00CA70C7">
      <w:pPr>
        <w:autoSpaceDE w:val="0"/>
        <w:autoSpaceDN w:val="0"/>
        <w:adjustRightInd w:val="0"/>
        <w:spacing w:after="0"/>
        <w:jc w:val="both"/>
        <w:rPr>
          <w:rFonts w:ascii="Calibri" w:hAnsi="Calibri" w:cs="Calibri"/>
          <w:color w:val="000000"/>
        </w:rPr>
      </w:pPr>
      <w:r w:rsidRPr="00BD6739">
        <w:rPr>
          <w:rFonts w:ascii="Calibri" w:hAnsi="Calibri" w:cs="Calibri"/>
          <w:b/>
          <w:bCs/>
          <w:color w:val="000000"/>
        </w:rPr>
        <w:t>3</w:t>
      </w:r>
      <w:r w:rsidR="003C3022" w:rsidRPr="00BD6739">
        <w:rPr>
          <w:rFonts w:ascii="Calibri" w:hAnsi="Calibri" w:cs="Calibri"/>
          <w:b/>
          <w:bCs/>
          <w:color w:val="000000"/>
        </w:rPr>
        <w:t xml:space="preserve">pm, </w:t>
      </w:r>
      <w:r w:rsidR="00BD6739" w:rsidRPr="00BD6739">
        <w:rPr>
          <w:rFonts w:ascii="Calibri" w:hAnsi="Calibri" w:cs="Calibri"/>
          <w:b/>
          <w:bCs/>
          <w:color w:val="000000"/>
        </w:rPr>
        <w:t>Friday, 29th November 2024.</w:t>
      </w:r>
    </w:p>
    <w:p w14:paraId="6DFD364B" w14:textId="77777777" w:rsidR="003C3022" w:rsidRPr="00FA5216" w:rsidRDefault="003C3022" w:rsidP="00CA70C7">
      <w:pPr>
        <w:autoSpaceDE w:val="0"/>
        <w:autoSpaceDN w:val="0"/>
        <w:adjustRightInd w:val="0"/>
        <w:spacing w:after="0"/>
        <w:jc w:val="both"/>
        <w:rPr>
          <w:rFonts w:ascii="Calibri" w:hAnsi="Calibri" w:cs="Calibri"/>
          <w:color w:val="000000"/>
          <w:highlight w:val="yellow"/>
        </w:rPr>
      </w:pPr>
    </w:p>
    <w:p w14:paraId="2618C9C4" w14:textId="705F2576" w:rsidR="003C3022" w:rsidRPr="00433CD7" w:rsidRDefault="003C3022" w:rsidP="00CA70C7">
      <w:pPr>
        <w:autoSpaceDE w:val="0"/>
        <w:autoSpaceDN w:val="0"/>
        <w:adjustRightInd w:val="0"/>
        <w:spacing w:after="0"/>
        <w:jc w:val="both"/>
        <w:rPr>
          <w:rFonts w:ascii="Calibri" w:hAnsi="Calibri" w:cs="Calibri"/>
          <w:color w:val="000000"/>
        </w:rPr>
      </w:pPr>
      <w:r w:rsidRPr="005C0219">
        <w:rPr>
          <w:rFonts w:ascii="Calibri" w:hAnsi="Calibri" w:cs="Calibri"/>
          <w:color w:val="000000"/>
        </w:rPr>
        <w:t>If you do not receive an acknowledgement of receipt of your application within 24 hours of applying, please email</w:t>
      </w:r>
      <w:r w:rsidRPr="001234ED">
        <w:rPr>
          <w:rFonts w:ascii="Calibri" w:hAnsi="Calibri" w:cs="Calibri"/>
          <w:color w:val="000000"/>
        </w:rPr>
        <w:t xml:space="preserve">: </w:t>
      </w:r>
      <w:hyperlink r:id="rId21" w:history="1">
        <w:r w:rsidR="001234ED" w:rsidRPr="001234ED">
          <w:rPr>
            <w:rStyle w:val="Hyperlink"/>
            <w:rFonts w:ascii="Calibri" w:hAnsi="Calibri" w:cs="Calibri"/>
          </w:rPr>
          <w:t>grai@consciatalent.com</w:t>
        </w:r>
      </w:hyperlink>
      <w:r w:rsidR="001234ED">
        <w:rPr>
          <w:rFonts w:ascii="Calibri" w:hAnsi="Calibri" w:cs="Calibri"/>
          <w:color w:val="000000"/>
        </w:rPr>
        <w:t xml:space="preserve"> </w:t>
      </w:r>
    </w:p>
    <w:p w14:paraId="20013B0C" w14:textId="77777777" w:rsidR="003C3022" w:rsidRPr="00433CD7" w:rsidRDefault="003C3022" w:rsidP="00CA70C7">
      <w:pPr>
        <w:autoSpaceDE w:val="0"/>
        <w:autoSpaceDN w:val="0"/>
        <w:adjustRightInd w:val="0"/>
        <w:spacing w:after="0"/>
        <w:jc w:val="both"/>
        <w:rPr>
          <w:rFonts w:ascii="Calibri" w:hAnsi="Calibri" w:cs="Calibri"/>
          <w:color w:val="000000"/>
        </w:rPr>
      </w:pPr>
    </w:p>
    <w:p w14:paraId="6A4302D7" w14:textId="6478F0A6" w:rsidR="00BD71B1" w:rsidRPr="00433CD7" w:rsidRDefault="00BD71B1" w:rsidP="00CA70C7">
      <w:pPr>
        <w:autoSpaceDE w:val="0"/>
        <w:autoSpaceDN w:val="0"/>
        <w:adjustRightInd w:val="0"/>
        <w:spacing w:after="0"/>
        <w:jc w:val="both"/>
        <w:rPr>
          <w:rFonts w:ascii="Calibri" w:hAnsi="Calibri" w:cs="Calibri"/>
          <w:b/>
          <w:bCs/>
          <w:color w:val="000000"/>
        </w:rPr>
      </w:pPr>
      <w:r w:rsidRPr="005C0219">
        <w:rPr>
          <w:rFonts w:ascii="Calibri" w:hAnsi="Calibri" w:cs="Calibri"/>
          <w:b/>
          <w:bCs/>
          <w:color w:val="000000"/>
        </w:rPr>
        <w:t xml:space="preserve">Interviews for these posts are likely to commence </w:t>
      </w:r>
      <w:r w:rsidR="00EF0F44" w:rsidRPr="005C0219">
        <w:rPr>
          <w:rFonts w:ascii="Calibri" w:hAnsi="Calibri" w:cs="Calibri"/>
          <w:b/>
          <w:bCs/>
          <w:color w:val="000000"/>
        </w:rPr>
        <w:t xml:space="preserve">w/c </w:t>
      </w:r>
      <w:r w:rsidRPr="005C0219">
        <w:rPr>
          <w:rFonts w:ascii="Calibri" w:hAnsi="Calibri" w:cs="Calibri"/>
          <w:b/>
          <w:bCs/>
          <w:color w:val="000000"/>
        </w:rPr>
        <w:t xml:space="preserve"> </w:t>
      </w:r>
      <w:r w:rsidR="00BD6739">
        <w:rPr>
          <w:rFonts w:ascii="Calibri" w:hAnsi="Calibri" w:cs="Calibri"/>
          <w:b/>
          <w:bCs/>
          <w:color w:val="000000"/>
        </w:rPr>
        <w:t>09</w:t>
      </w:r>
      <w:r w:rsidR="00BD6739" w:rsidRPr="00BD6739">
        <w:rPr>
          <w:rFonts w:ascii="Calibri" w:hAnsi="Calibri" w:cs="Calibri"/>
          <w:b/>
          <w:bCs/>
          <w:color w:val="000000"/>
          <w:vertAlign w:val="superscript"/>
        </w:rPr>
        <w:t>th</w:t>
      </w:r>
      <w:r w:rsidR="00BD6739">
        <w:rPr>
          <w:rFonts w:ascii="Calibri" w:hAnsi="Calibri" w:cs="Calibri"/>
          <w:b/>
          <w:bCs/>
          <w:color w:val="000000"/>
        </w:rPr>
        <w:t xml:space="preserve"> December 2024.</w:t>
      </w:r>
    </w:p>
    <w:p w14:paraId="27D0D6E3" w14:textId="77777777" w:rsidR="00BD71B1" w:rsidRPr="00433CD7" w:rsidRDefault="00BD71B1" w:rsidP="00CA70C7">
      <w:pPr>
        <w:autoSpaceDE w:val="0"/>
        <w:autoSpaceDN w:val="0"/>
        <w:adjustRightInd w:val="0"/>
        <w:spacing w:after="0"/>
        <w:jc w:val="both"/>
        <w:rPr>
          <w:rFonts w:ascii="Calibri" w:hAnsi="Calibri" w:cs="Calibri"/>
          <w:color w:val="000000"/>
        </w:rPr>
      </w:pPr>
    </w:p>
    <w:p w14:paraId="11D081B5" w14:textId="77777777" w:rsidR="001A0995" w:rsidRDefault="00BD71B1"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You are advised to check your</w:t>
      </w:r>
      <w:r w:rsidR="00C355A0" w:rsidRPr="00433CD7">
        <w:rPr>
          <w:rFonts w:ascii="Calibri" w:hAnsi="Calibri" w:cs="Calibri"/>
          <w:color w:val="000000" w:themeColor="text1"/>
        </w:rPr>
        <w:t xml:space="preserve"> email</w:t>
      </w:r>
      <w:r w:rsidRPr="00433CD7">
        <w:rPr>
          <w:rFonts w:ascii="Calibri" w:hAnsi="Calibri" w:cs="Calibri"/>
          <w:color w:val="000000" w:themeColor="text1"/>
        </w:rPr>
        <w:t xml:space="preserve"> on a regular basis as email notifications of updates/ tests/ Interviews etc issued to your </w:t>
      </w:r>
      <w:r w:rsidR="00C355A0" w:rsidRPr="00433CD7">
        <w:rPr>
          <w:rFonts w:ascii="Calibri" w:hAnsi="Calibri" w:cs="Calibri"/>
          <w:color w:val="000000" w:themeColor="text1"/>
        </w:rPr>
        <w:t xml:space="preserve">address </w:t>
      </w:r>
      <w:r w:rsidRPr="00433CD7">
        <w:rPr>
          <w:rFonts w:ascii="Calibri" w:hAnsi="Calibri" w:cs="Calibri"/>
          <w:color w:val="000000" w:themeColor="text1"/>
        </w:rPr>
        <w:t xml:space="preserve"> may sometimes be filtered into your Junk/ Spam email folders. You are also advised to check all these folders regularly. </w:t>
      </w:r>
      <w:r w:rsidR="000245F1">
        <w:rPr>
          <w:rFonts w:ascii="Calibri" w:hAnsi="Calibri" w:cs="Calibri"/>
          <w:color w:val="000000" w:themeColor="text1"/>
        </w:rPr>
        <w:t xml:space="preserve"> </w:t>
      </w:r>
    </w:p>
    <w:p w14:paraId="070CBBEC" w14:textId="77777777" w:rsidR="001A0995" w:rsidRDefault="001A0995" w:rsidP="00CA70C7">
      <w:pPr>
        <w:autoSpaceDE w:val="0"/>
        <w:autoSpaceDN w:val="0"/>
        <w:adjustRightInd w:val="0"/>
        <w:spacing w:after="0"/>
        <w:jc w:val="both"/>
        <w:rPr>
          <w:rFonts w:ascii="Calibri" w:hAnsi="Calibri" w:cs="Calibri"/>
          <w:color w:val="000000" w:themeColor="text1"/>
        </w:rPr>
      </w:pPr>
    </w:p>
    <w:p w14:paraId="0E9204EF" w14:textId="77777777" w:rsidR="001A0995" w:rsidRPr="001234ED" w:rsidRDefault="00BD71B1" w:rsidP="00CA70C7">
      <w:pPr>
        <w:autoSpaceDE w:val="0"/>
        <w:autoSpaceDN w:val="0"/>
        <w:adjustRightInd w:val="0"/>
        <w:spacing w:after="0"/>
        <w:jc w:val="both"/>
        <w:rPr>
          <w:rFonts w:ascii="Calibri" w:hAnsi="Calibri" w:cs="Calibri"/>
          <w:color w:val="000000" w:themeColor="text1"/>
        </w:rPr>
      </w:pPr>
      <w:r w:rsidRPr="001234ED">
        <w:rPr>
          <w:rFonts w:ascii="Calibri" w:hAnsi="Calibri" w:cs="Calibri"/>
          <w:color w:val="000000" w:themeColor="text1"/>
        </w:rPr>
        <w:t xml:space="preserve">The onus is on each applicant to ensure that they are in receipt of all communication from </w:t>
      </w:r>
      <w:r w:rsidR="00C355A0" w:rsidRPr="001234ED">
        <w:rPr>
          <w:rFonts w:ascii="Calibri" w:hAnsi="Calibri" w:cs="Calibri"/>
          <w:color w:val="000000" w:themeColor="text1"/>
        </w:rPr>
        <w:t xml:space="preserve">Conscia </w:t>
      </w:r>
      <w:r w:rsidR="000245F1" w:rsidRPr="001234ED">
        <w:rPr>
          <w:rFonts w:ascii="Calibri" w:hAnsi="Calibri" w:cs="Calibri"/>
          <w:color w:val="000000" w:themeColor="text1"/>
        </w:rPr>
        <w:t>Limited</w:t>
      </w:r>
      <w:r w:rsidR="007E21D3" w:rsidRPr="001234ED">
        <w:rPr>
          <w:rFonts w:ascii="Calibri" w:hAnsi="Calibri" w:cs="Calibri"/>
          <w:color w:val="000000" w:themeColor="text1"/>
        </w:rPr>
        <w:t>.</w:t>
      </w:r>
      <w:r w:rsidR="000245F1" w:rsidRPr="001234ED">
        <w:rPr>
          <w:rFonts w:ascii="Calibri" w:hAnsi="Calibri" w:cs="Calibri"/>
          <w:color w:val="000000" w:themeColor="text1"/>
        </w:rPr>
        <w:t xml:space="preserve">  </w:t>
      </w:r>
    </w:p>
    <w:p w14:paraId="12D40125" w14:textId="77777777" w:rsidR="001A0995" w:rsidRPr="001234ED" w:rsidRDefault="001A0995" w:rsidP="00CA70C7">
      <w:pPr>
        <w:autoSpaceDE w:val="0"/>
        <w:autoSpaceDN w:val="0"/>
        <w:adjustRightInd w:val="0"/>
        <w:spacing w:after="0"/>
        <w:jc w:val="both"/>
        <w:rPr>
          <w:rFonts w:ascii="Calibri" w:hAnsi="Calibri" w:cs="Calibri"/>
          <w:color w:val="000000" w:themeColor="text1"/>
        </w:rPr>
      </w:pPr>
    </w:p>
    <w:p w14:paraId="6A3CA462" w14:textId="77777777" w:rsidR="000D0EE1" w:rsidRPr="000245F1" w:rsidRDefault="00C355A0" w:rsidP="00CA70C7">
      <w:pPr>
        <w:autoSpaceDE w:val="0"/>
        <w:autoSpaceDN w:val="0"/>
        <w:adjustRightInd w:val="0"/>
        <w:spacing w:after="0"/>
        <w:jc w:val="both"/>
        <w:rPr>
          <w:rFonts w:ascii="Calibri" w:hAnsi="Calibri" w:cs="Calibri"/>
          <w:color w:val="000000" w:themeColor="text1"/>
        </w:rPr>
      </w:pPr>
      <w:r w:rsidRPr="001234ED">
        <w:rPr>
          <w:rFonts w:ascii="Calibri" w:hAnsi="Calibri" w:cs="Calibri"/>
          <w:color w:val="000000" w:themeColor="text1"/>
        </w:rPr>
        <w:t xml:space="preserve">Conscia </w:t>
      </w:r>
      <w:r w:rsidR="000245F1" w:rsidRPr="001234ED">
        <w:rPr>
          <w:rFonts w:ascii="Calibri" w:hAnsi="Calibri" w:cs="Calibri"/>
          <w:color w:val="000000" w:themeColor="text1"/>
        </w:rPr>
        <w:t xml:space="preserve">Limited </w:t>
      </w:r>
      <w:r w:rsidR="00BD71B1" w:rsidRPr="001234ED">
        <w:rPr>
          <w:rFonts w:ascii="Calibri" w:hAnsi="Calibri" w:cs="Calibri"/>
          <w:color w:val="000000" w:themeColor="text1"/>
        </w:rPr>
        <w:t xml:space="preserve">accept no responsibility for communication not accessed or received by an applicant. </w:t>
      </w:r>
      <w:r w:rsidR="000245F1" w:rsidRPr="001234ED">
        <w:rPr>
          <w:rFonts w:ascii="Calibri" w:hAnsi="Calibri" w:cs="Calibri"/>
          <w:color w:val="000000" w:themeColor="text1"/>
        </w:rPr>
        <w:t xml:space="preserve">  </w:t>
      </w:r>
      <w:r w:rsidR="00BD71B1" w:rsidRPr="001234ED">
        <w:rPr>
          <w:rFonts w:ascii="Calibri" w:hAnsi="Calibri" w:cs="Calibri"/>
          <w:color w:val="000000" w:themeColor="text1"/>
        </w:rPr>
        <w:t xml:space="preserve">Candidates should make themselves available on the date(s) specified by </w:t>
      </w:r>
      <w:r w:rsidR="000245F1" w:rsidRPr="001234ED">
        <w:rPr>
          <w:rFonts w:ascii="Calibri" w:hAnsi="Calibri" w:cs="Calibri"/>
          <w:color w:val="000000" w:themeColor="text1"/>
        </w:rPr>
        <w:t>Conscia Limited</w:t>
      </w:r>
      <w:r w:rsidR="00BD71B1" w:rsidRPr="001234ED">
        <w:rPr>
          <w:rFonts w:ascii="Calibri" w:hAnsi="Calibri" w:cs="Calibri"/>
          <w:color w:val="000000" w:themeColor="text1"/>
        </w:rPr>
        <w:t xml:space="preserve"> and should make sure that the contact details specified on the application form are correct.</w:t>
      </w:r>
      <w:r w:rsidR="00BD71B1" w:rsidRPr="00433CD7">
        <w:rPr>
          <w:rFonts w:ascii="Calibri" w:hAnsi="Calibri" w:cs="Calibri"/>
          <w:color w:val="000000" w:themeColor="text1"/>
        </w:rPr>
        <w:t xml:space="preserve"> </w:t>
      </w:r>
    </w:p>
    <w:p w14:paraId="337B296E" w14:textId="77777777" w:rsidR="001D1711" w:rsidRPr="00BD4BDC" w:rsidRDefault="001D1711" w:rsidP="00CA70C7">
      <w:pPr>
        <w:autoSpaceDE w:val="0"/>
        <w:autoSpaceDN w:val="0"/>
        <w:adjustRightInd w:val="0"/>
        <w:spacing w:after="0"/>
        <w:jc w:val="both"/>
        <w:rPr>
          <w:rFonts w:ascii="Calibri" w:hAnsi="Calibri" w:cs="Calibri"/>
          <w:color w:val="000000"/>
        </w:rPr>
      </w:pPr>
    </w:p>
    <w:p w14:paraId="16F13509" w14:textId="77777777" w:rsidR="000228F9" w:rsidRPr="00B16013" w:rsidRDefault="00C355A0" w:rsidP="00B16013">
      <w:pPr>
        <w:pStyle w:val="Heading3"/>
        <w:rPr>
          <w:lang w:val="en-GB"/>
        </w:rPr>
      </w:pPr>
      <w:r w:rsidRPr="00433CD7">
        <w:rPr>
          <w:lang w:val="en-GB"/>
        </w:rPr>
        <w:t>Selection Procedures</w:t>
      </w:r>
    </w:p>
    <w:p w14:paraId="3E8C461A" w14:textId="67AEFD62" w:rsidR="00C355A0" w:rsidRDefault="00C355A0" w:rsidP="00CA70C7">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w:t>
      </w:r>
      <w:r w:rsidR="00FC1C66" w:rsidRPr="00C1558A">
        <w:rPr>
          <w:rFonts w:ascii="Calibri" w:hAnsi="Calibri" w:cs="Calibri"/>
          <w:color w:val="000000" w:themeColor="text1"/>
          <w:lang w:val="en-GB"/>
        </w:rPr>
        <w:t>assessment</w:t>
      </w:r>
      <w:r w:rsidRPr="00C1558A">
        <w:rPr>
          <w:rFonts w:ascii="Calibri" w:hAnsi="Calibri" w:cs="Calibri"/>
          <w:color w:val="000000" w:themeColor="text1"/>
          <w:lang w:val="en-GB"/>
        </w:rPr>
        <w:t xml:space="preserve"> will be based on the information contained in the CV and Cover Letter</w:t>
      </w:r>
      <w:r w:rsidRPr="003D3353">
        <w:rPr>
          <w:rFonts w:ascii="Calibri" w:hAnsi="Calibri" w:cs="Calibri"/>
          <w:color w:val="000000" w:themeColor="text1"/>
          <w:lang w:val="en-GB"/>
        </w:rPr>
        <w:t xml:space="preserve"> submitted for the role. </w:t>
      </w:r>
    </w:p>
    <w:p w14:paraId="3F3B9A01" w14:textId="77777777" w:rsidR="00425A3F" w:rsidRPr="003D3353" w:rsidRDefault="00425A3F" w:rsidP="00CA70C7">
      <w:pPr>
        <w:autoSpaceDE w:val="0"/>
        <w:autoSpaceDN w:val="0"/>
        <w:adjustRightInd w:val="0"/>
        <w:spacing w:after="0"/>
        <w:jc w:val="both"/>
        <w:rPr>
          <w:rFonts w:ascii="Calibri" w:hAnsi="Calibri" w:cs="Calibri"/>
          <w:color w:val="000000"/>
          <w:lang w:val="en-GB"/>
        </w:rPr>
      </w:pPr>
    </w:p>
    <w:p w14:paraId="266A3740" w14:textId="77777777" w:rsidR="00C355A0" w:rsidRPr="00433CD7" w:rsidRDefault="00C355A0" w:rsidP="00CA70C7">
      <w:pPr>
        <w:autoSpaceDE w:val="0"/>
        <w:autoSpaceDN w:val="0"/>
        <w:adjustRightInd w:val="0"/>
        <w:spacing w:after="0"/>
        <w:jc w:val="both"/>
        <w:rPr>
          <w:rFonts w:ascii="Calibri" w:hAnsi="Calibri" w:cs="Calibri"/>
          <w:color w:val="000000"/>
          <w:sz w:val="23"/>
          <w:szCs w:val="23"/>
          <w:lang w:val="en-GB"/>
        </w:rPr>
      </w:pPr>
    </w:p>
    <w:p w14:paraId="53D669FD"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with the assistance of the Agency will convene an expert board to carry out the competitive stages of the selection process to the highest standard of best practice. Normally the number of applications received for a position exceeds that required to fill the vacancy. While candidates may meet the eligibility criteria of the competition, if the numbers applying for the post are such that it would not be practical to process all candidates to the next stage of the selection process, the GRAI may decide that a certain number only will be progressed to the next stage. Candidates will be progressed through the various stages of the selection process based on their order of merit at each stage. </w:t>
      </w:r>
      <w:r w:rsidR="003750EC" w:rsidRPr="003D3353">
        <w:rPr>
          <w:rFonts w:ascii="Calibri" w:hAnsi="Calibri" w:cs="Calibri"/>
          <w:color w:val="000000" w:themeColor="text1"/>
        </w:rPr>
        <w:t>This is not to suggest that other candidates are necessarily unsuitable or incapable of undertaking the job, rather that there are some candidates, who based on their application, appear to be better qualified and/or have more relevant experience.</w:t>
      </w:r>
    </w:p>
    <w:p w14:paraId="63AD03A6"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p>
    <w:p w14:paraId="7F71D0FE"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In the event of many applications the GRAI may shortlist based on information provided in the CV/cover letter. It is therefore in your own interest to provide a detailed and accurate account of how your skills, personal qualities, qualifications, and experience meet the requirements of the post.</w:t>
      </w:r>
      <w:r w:rsidR="003750EC" w:rsidRPr="003D3353">
        <w:rPr>
          <w:rFonts w:ascii="Calibri" w:hAnsi="Calibri" w:cs="Calibri"/>
          <w:color w:val="000000" w:themeColor="text1"/>
        </w:rPr>
        <w:t xml:space="preserve"> The shortlisting criteria may include both the essential and desirable criteria specified for the position. It is therefore in your own interest to provide a detailed and accurate account of your qualifications/experience in your application.</w:t>
      </w:r>
    </w:p>
    <w:p w14:paraId="4C6B8A5F" w14:textId="77777777" w:rsidR="00C355A0" w:rsidRPr="00433CD7" w:rsidRDefault="00C355A0" w:rsidP="00CA70C7">
      <w:pPr>
        <w:autoSpaceDE w:val="0"/>
        <w:autoSpaceDN w:val="0"/>
        <w:adjustRightInd w:val="0"/>
        <w:spacing w:after="0"/>
        <w:jc w:val="both"/>
        <w:rPr>
          <w:rFonts w:ascii="Calibri" w:hAnsi="Calibri" w:cs="Calibri"/>
          <w:color w:val="000000"/>
        </w:rPr>
      </w:pPr>
    </w:p>
    <w:p w14:paraId="54A84024" w14:textId="77777777" w:rsidR="00BD71B1" w:rsidRPr="00433CD7" w:rsidRDefault="00BD71B1" w:rsidP="00B16013">
      <w:pPr>
        <w:pStyle w:val="Heading3"/>
      </w:pPr>
      <w:r w:rsidRPr="00433CD7">
        <w:t xml:space="preserve">Selection Methods </w:t>
      </w:r>
    </w:p>
    <w:p w14:paraId="55B198E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1944422B" w14:textId="77777777" w:rsidR="00BD71B1" w:rsidRPr="00B16013" w:rsidRDefault="002063FF"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S</w:t>
      </w:r>
      <w:r w:rsidR="00BD71B1" w:rsidRPr="00B16013">
        <w:rPr>
          <w:rFonts w:ascii="Calibri" w:hAnsi="Calibri" w:cs="Calibri"/>
          <w:color w:val="000000"/>
        </w:rPr>
        <w:t xml:space="preserve">hortlisting of candidates on the basis of the information contained in their application </w:t>
      </w:r>
    </w:p>
    <w:p w14:paraId="6AAB3A72" w14:textId="77777777" w:rsidR="000D0EE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5EE048D" w14:textId="77777777" w:rsidR="002063FF" w:rsidRPr="005C0219" w:rsidRDefault="33DE2FE8" w:rsidP="33DE2FE8">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33DE2FE8">
        <w:rPr>
          <w:rFonts w:ascii="Calibri" w:hAnsi="Calibri" w:cs="Calibri"/>
          <w:color w:val="000000" w:themeColor="text1"/>
          <w:lang w:val="en-GB"/>
        </w:rPr>
        <w:t>Written assessments with work sample test or other exercises</w:t>
      </w:r>
    </w:p>
    <w:p w14:paraId="57316698" w14:textId="77777777" w:rsidR="00BD71B1" w:rsidRPr="00B16013" w:rsidRDefault="33DE2FE8" w:rsidP="33DE2FE8">
      <w:pPr>
        <w:pStyle w:val="ListParagraph"/>
        <w:numPr>
          <w:ilvl w:val="0"/>
          <w:numId w:val="18"/>
        </w:numPr>
        <w:autoSpaceDE w:val="0"/>
        <w:autoSpaceDN w:val="0"/>
        <w:adjustRightInd w:val="0"/>
        <w:spacing w:after="30"/>
        <w:jc w:val="both"/>
        <w:rPr>
          <w:rFonts w:ascii="Calibri" w:hAnsi="Calibri" w:cs="Calibri"/>
          <w:strike/>
          <w:color w:val="000000" w:themeColor="text1"/>
        </w:rPr>
      </w:pPr>
      <w:r w:rsidRPr="33DE2FE8">
        <w:rPr>
          <w:rFonts w:ascii="Calibri" w:hAnsi="Calibri" w:cs="Calibri"/>
          <w:color w:val="000000" w:themeColor="text1"/>
        </w:rPr>
        <w:t>Presentation to selection panel</w:t>
      </w:r>
    </w:p>
    <w:p w14:paraId="1D39B91A" w14:textId="77777777" w:rsidR="00BD71B1" w:rsidRPr="00B16013" w:rsidRDefault="33DE2FE8" w:rsidP="33DE2FE8">
      <w:pPr>
        <w:pStyle w:val="ListParagraph"/>
        <w:numPr>
          <w:ilvl w:val="0"/>
          <w:numId w:val="18"/>
        </w:numPr>
        <w:autoSpaceDE w:val="0"/>
        <w:autoSpaceDN w:val="0"/>
        <w:adjustRightInd w:val="0"/>
        <w:spacing w:after="30"/>
        <w:jc w:val="both"/>
        <w:rPr>
          <w:rFonts w:ascii="Calibri" w:hAnsi="Calibri" w:cs="Calibri"/>
          <w:color w:val="000000" w:themeColor="text1"/>
        </w:rPr>
      </w:pPr>
      <w:r w:rsidRPr="33DE2FE8">
        <w:rPr>
          <w:rFonts w:ascii="Calibri" w:hAnsi="Calibri" w:cs="Calibri"/>
          <w:color w:val="000000" w:themeColor="text1"/>
        </w:rPr>
        <w:t xml:space="preserve">Final competitive interview </w:t>
      </w:r>
    </w:p>
    <w:p w14:paraId="4A7ED2CB" w14:textId="77777777" w:rsidR="00BD71B1" w:rsidRPr="00B16013" w:rsidRDefault="33DE2FE8" w:rsidP="33DE2FE8">
      <w:pPr>
        <w:pStyle w:val="ListParagraph"/>
        <w:numPr>
          <w:ilvl w:val="0"/>
          <w:numId w:val="18"/>
        </w:numPr>
        <w:autoSpaceDE w:val="0"/>
        <w:autoSpaceDN w:val="0"/>
        <w:adjustRightInd w:val="0"/>
        <w:spacing w:after="30"/>
        <w:jc w:val="both"/>
        <w:rPr>
          <w:rFonts w:ascii="Calibri" w:hAnsi="Calibri" w:cs="Calibri"/>
          <w:color w:val="000000" w:themeColor="text1"/>
        </w:rPr>
      </w:pPr>
      <w:r w:rsidRPr="33DE2FE8">
        <w:rPr>
          <w:rFonts w:ascii="Calibri" w:hAnsi="Calibri" w:cs="Calibri"/>
          <w:color w:val="000000" w:themeColor="text1"/>
        </w:rPr>
        <w:t xml:space="preserve">Remote interview </w:t>
      </w:r>
    </w:p>
    <w:p w14:paraId="7E697FFF" w14:textId="77777777" w:rsidR="00BD71B1" w:rsidRPr="00B16013" w:rsidRDefault="33DE2FE8" w:rsidP="33DE2FE8">
      <w:pPr>
        <w:pStyle w:val="ListParagraph"/>
        <w:numPr>
          <w:ilvl w:val="0"/>
          <w:numId w:val="18"/>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Work sample/role play/media exercise</w:t>
      </w:r>
      <w:r w:rsidRPr="33DE2FE8">
        <w:rPr>
          <w:rFonts w:ascii="Calibri" w:hAnsi="Calibri" w:cs="Calibri"/>
        </w:rPr>
        <w:t xml:space="preserve"> </w:t>
      </w:r>
      <w:r w:rsidRPr="33DE2FE8">
        <w:rPr>
          <w:rFonts w:ascii="Calibri" w:hAnsi="Calibri" w:cs="Calibri"/>
          <w:color w:val="000000" w:themeColor="text1"/>
        </w:rPr>
        <w:t xml:space="preserve">psychometric assessment and/or any other tests or exercises that may be deemed appropriate </w:t>
      </w:r>
    </w:p>
    <w:p w14:paraId="30605A11" w14:textId="77777777" w:rsidR="003750EC" w:rsidRPr="00433CD7" w:rsidRDefault="003750EC" w:rsidP="00CA70C7">
      <w:pPr>
        <w:autoSpaceDE w:val="0"/>
        <w:autoSpaceDN w:val="0"/>
        <w:adjustRightInd w:val="0"/>
        <w:spacing w:after="0"/>
        <w:jc w:val="both"/>
        <w:rPr>
          <w:rFonts w:ascii="Calibri" w:hAnsi="Calibri" w:cs="Calibri"/>
          <w:color w:val="000000"/>
        </w:rPr>
      </w:pPr>
    </w:p>
    <w:p w14:paraId="7B6BFE89" w14:textId="77777777" w:rsidR="003750EC"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Candidates will be required to attend for interview or any other tests at their own expense. It is not possible to alter the allocated interview/test date or time.</w:t>
      </w:r>
    </w:p>
    <w:p w14:paraId="7910CF18" w14:textId="77777777" w:rsidR="003750EC" w:rsidRPr="00433CD7" w:rsidRDefault="003750EC" w:rsidP="00CA70C7">
      <w:pPr>
        <w:autoSpaceDE w:val="0"/>
        <w:autoSpaceDN w:val="0"/>
        <w:adjustRightInd w:val="0"/>
        <w:spacing w:after="0"/>
        <w:jc w:val="both"/>
        <w:rPr>
          <w:rFonts w:ascii="Calibri" w:hAnsi="Calibri" w:cs="Calibri"/>
          <w:color w:val="000000"/>
        </w:rPr>
      </w:pPr>
    </w:p>
    <w:p w14:paraId="14E5B958" w14:textId="77777777" w:rsidR="003750EC"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At the final stage, candidates who meet the required standard for the job are placed in order of merit and considered for appointment in that order.</w:t>
      </w:r>
    </w:p>
    <w:p w14:paraId="4C040E8E" w14:textId="77777777" w:rsidR="003750EC" w:rsidRPr="00433CD7" w:rsidRDefault="003750EC" w:rsidP="00CA70C7">
      <w:pPr>
        <w:autoSpaceDE w:val="0"/>
        <w:autoSpaceDN w:val="0"/>
        <w:adjustRightInd w:val="0"/>
        <w:spacing w:after="0"/>
        <w:jc w:val="both"/>
        <w:rPr>
          <w:rFonts w:ascii="Calibri" w:hAnsi="Calibri" w:cs="Calibri"/>
          <w:color w:val="000000"/>
        </w:rPr>
      </w:pPr>
    </w:p>
    <w:p w14:paraId="52AF3028" w14:textId="77777777" w:rsidR="003750EC"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25D74ED1" w14:textId="77777777" w:rsidR="003750EC" w:rsidRPr="00433CD7" w:rsidRDefault="003750EC" w:rsidP="00CA70C7">
      <w:pPr>
        <w:autoSpaceDE w:val="0"/>
        <w:autoSpaceDN w:val="0"/>
        <w:adjustRightInd w:val="0"/>
        <w:spacing w:after="0"/>
        <w:jc w:val="both"/>
        <w:rPr>
          <w:rFonts w:ascii="Calibri" w:hAnsi="Calibri" w:cs="Calibri"/>
          <w:color w:val="000000"/>
        </w:rPr>
      </w:pPr>
    </w:p>
    <w:p w14:paraId="4FF76B10" w14:textId="77777777" w:rsidR="003750EC"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Prior to recommending any candidate for appointment to the position, the Agency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1D3150F" w14:textId="77777777" w:rsidR="003750EC" w:rsidRPr="00433CD7" w:rsidRDefault="003750EC" w:rsidP="00CA70C7">
      <w:pPr>
        <w:autoSpaceDE w:val="0"/>
        <w:autoSpaceDN w:val="0"/>
        <w:adjustRightInd w:val="0"/>
        <w:spacing w:after="0"/>
        <w:jc w:val="both"/>
        <w:rPr>
          <w:rFonts w:ascii="Calibri" w:hAnsi="Calibri" w:cs="Calibri"/>
          <w:color w:val="000000"/>
        </w:rPr>
      </w:pPr>
    </w:p>
    <w:p w14:paraId="79DBCEE4" w14:textId="206A1901" w:rsidR="003750EC"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Should the person recommended for appointment decline, or having accepted it, relinquish it, the GRAI, with the assistance of the Agency, may at its discretion select and recommend another candidate for appointment based on the results of this selection process.</w:t>
      </w:r>
    </w:p>
    <w:p w14:paraId="214E0F36" w14:textId="5C6D3724" w:rsidR="00CD4B86" w:rsidRDefault="00CD4B86" w:rsidP="00CA70C7">
      <w:pPr>
        <w:autoSpaceDE w:val="0"/>
        <w:autoSpaceDN w:val="0"/>
        <w:adjustRightInd w:val="0"/>
        <w:spacing w:after="0"/>
        <w:jc w:val="both"/>
        <w:rPr>
          <w:rFonts w:ascii="Calibri" w:hAnsi="Calibri" w:cs="Calibri"/>
          <w:color w:val="000000" w:themeColor="text1"/>
        </w:rPr>
      </w:pPr>
    </w:p>
    <w:p w14:paraId="64E94741" w14:textId="77777777" w:rsidR="002B0AA6" w:rsidRDefault="002B0AA6" w:rsidP="00CA70C7">
      <w:pPr>
        <w:autoSpaceDE w:val="0"/>
        <w:autoSpaceDN w:val="0"/>
        <w:adjustRightInd w:val="0"/>
        <w:spacing w:after="0"/>
        <w:jc w:val="both"/>
        <w:rPr>
          <w:rFonts w:ascii="Calibri" w:hAnsi="Calibri" w:cs="Calibri"/>
          <w:color w:val="000000" w:themeColor="text1"/>
        </w:rPr>
      </w:pPr>
    </w:p>
    <w:p w14:paraId="20BC32FC" w14:textId="77777777" w:rsidR="003750EC" w:rsidRPr="00433CD7" w:rsidRDefault="33DE2FE8" w:rsidP="33DE2FE8">
      <w:pPr>
        <w:pStyle w:val="Heading3"/>
        <w:rPr>
          <w:color w:val="000000" w:themeColor="text1"/>
        </w:rPr>
      </w:pPr>
      <w:r>
        <w:lastRenderedPageBreak/>
        <w:t>Communication with Candidates</w:t>
      </w:r>
    </w:p>
    <w:p w14:paraId="6EFCB6AD" w14:textId="77777777" w:rsidR="003750EC"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GRAI conducts its recruitment in line with the Commission of Public Service Appointments (CPSA) Code of Practice. There is a commitment to open, timely and effective communication to candidates. Accurate, sufficient and appropriate documentation is issued to candidates. Enquiries are dealt with in an efficient and timely manner.</w:t>
      </w:r>
    </w:p>
    <w:p w14:paraId="6FF8FAFA" w14:textId="77777777" w:rsidR="003750EC" w:rsidRPr="00433CD7" w:rsidRDefault="003750EC" w:rsidP="00CA70C7">
      <w:pPr>
        <w:autoSpaceDE w:val="0"/>
        <w:autoSpaceDN w:val="0"/>
        <w:adjustRightInd w:val="0"/>
        <w:spacing w:after="0"/>
        <w:jc w:val="both"/>
        <w:rPr>
          <w:rFonts w:ascii="Calibri" w:hAnsi="Calibri" w:cs="Calibri"/>
          <w:color w:val="000000"/>
        </w:rPr>
      </w:pPr>
    </w:p>
    <w:p w14:paraId="3DC12F3F" w14:textId="77777777" w:rsidR="003750EC"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Clear, specific and meaningful feedback is provided when requested by candidates. Effective systems are in place to manage the feedback function.</w:t>
      </w:r>
    </w:p>
    <w:p w14:paraId="373E696A" w14:textId="77777777" w:rsidR="003750EC" w:rsidRPr="00433CD7" w:rsidRDefault="003750EC" w:rsidP="00CA70C7">
      <w:pPr>
        <w:autoSpaceDE w:val="0"/>
        <w:autoSpaceDN w:val="0"/>
        <w:adjustRightInd w:val="0"/>
        <w:spacing w:after="0"/>
        <w:jc w:val="both"/>
        <w:rPr>
          <w:rFonts w:ascii="Calibri" w:hAnsi="Calibri" w:cs="Calibri"/>
          <w:color w:val="000000"/>
        </w:rPr>
      </w:pPr>
    </w:p>
    <w:p w14:paraId="705EE611" w14:textId="77777777" w:rsidR="003750EC"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03ACFCDC" w14:textId="77777777" w:rsidR="00B31391" w:rsidRPr="00433CD7" w:rsidRDefault="00B31391" w:rsidP="00CA70C7">
      <w:pPr>
        <w:autoSpaceDE w:val="0"/>
        <w:autoSpaceDN w:val="0"/>
        <w:adjustRightInd w:val="0"/>
        <w:spacing w:after="0"/>
        <w:jc w:val="both"/>
        <w:rPr>
          <w:rFonts w:ascii="Calibri" w:hAnsi="Calibri" w:cs="Calibri"/>
          <w:b/>
          <w:bCs/>
          <w:color w:val="000000" w:themeColor="text1"/>
        </w:rPr>
      </w:pPr>
    </w:p>
    <w:p w14:paraId="1E6D3FF1" w14:textId="77777777" w:rsidR="00697C96" w:rsidRPr="00433CD7" w:rsidRDefault="33DE2FE8" w:rsidP="33DE2FE8">
      <w:pPr>
        <w:pStyle w:val="Heading3"/>
        <w:rPr>
          <w:color w:val="000000" w:themeColor="text1"/>
        </w:rPr>
      </w:pPr>
      <w:r>
        <w:t>Candidate Obligations</w:t>
      </w:r>
    </w:p>
    <w:p w14:paraId="603AC6FB" w14:textId="77777777" w:rsidR="00697C96" w:rsidRPr="00C442AF" w:rsidRDefault="33DE2FE8" w:rsidP="33DE2FE8">
      <w:pPr>
        <w:pStyle w:val="ListParagraph"/>
        <w:numPr>
          <w:ilvl w:val="0"/>
          <w:numId w:val="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49F0817F" w14:textId="77777777" w:rsidR="00697C96" w:rsidRPr="00C442AF" w:rsidRDefault="33DE2FE8" w:rsidP="33DE2FE8">
      <w:pPr>
        <w:pStyle w:val="ListParagraph"/>
        <w:numPr>
          <w:ilvl w:val="0"/>
          <w:numId w:val="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2AA4B7B6" w14:textId="77777777" w:rsidR="00697C96" w:rsidRPr="00C442AF" w:rsidRDefault="33DE2FE8" w:rsidP="33DE2FE8">
      <w:pPr>
        <w:pStyle w:val="ListParagraph"/>
        <w:numPr>
          <w:ilvl w:val="0"/>
          <w:numId w:val="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0C287B0A" w14:textId="77777777" w:rsidR="00697C96" w:rsidRPr="00C442AF" w:rsidRDefault="33DE2FE8" w:rsidP="33DE2FE8">
      <w:pPr>
        <w:pStyle w:val="ListParagraph"/>
        <w:numPr>
          <w:ilvl w:val="0"/>
          <w:numId w:val="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Candidates must not canvass either directly or indirectly any person involved in the recruitment process.</w:t>
      </w:r>
    </w:p>
    <w:p w14:paraId="0804F1C6" w14:textId="77777777" w:rsidR="00697C96" w:rsidRPr="00C442AF" w:rsidRDefault="33DE2FE8" w:rsidP="33DE2FE8">
      <w:pPr>
        <w:pStyle w:val="ListParagraph"/>
        <w:numPr>
          <w:ilvl w:val="0"/>
          <w:numId w:val="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40BBE2D1" w14:textId="77777777" w:rsidR="00697C96" w:rsidRPr="00433CD7" w:rsidRDefault="00697C96" w:rsidP="00CA70C7">
      <w:pPr>
        <w:autoSpaceDE w:val="0"/>
        <w:autoSpaceDN w:val="0"/>
        <w:adjustRightInd w:val="0"/>
        <w:spacing w:after="0"/>
        <w:jc w:val="both"/>
        <w:rPr>
          <w:rFonts w:ascii="Calibri" w:hAnsi="Calibri" w:cs="Calibri"/>
          <w:color w:val="000000"/>
        </w:rPr>
      </w:pPr>
    </w:p>
    <w:p w14:paraId="02F93403" w14:textId="77777777" w:rsidR="00697C96"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Candidates who fail to comply with these obligations may be disqualified from the process or, if already appointed they may have to forfeit the appointment.</w:t>
      </w:r>
    </w:p>
    <w:p w14:paraId="2D4D0087" w14:textId="77777777" w:rsidR="00697C96" w:rsidRPr="00433CD7" w:rsidRDefault="00697C96" w:rsidP="00CA70C7">
      <w:pPr>
        <w:autoSpaceDE w:val="0"/>
        <w:autoSpaceDN w:val="0"/>
        <w:adjustRightInd w:val="0"/>
        <w:spacing w:after="0"/>
        <w:jc w:val="both"/>
        <w:rPr>
          <w:rFonts w:ascii="Calibri" w:hAnsi="Calibri" w:cs="Calibri"/>
          <w:color w:val="000000"/>
        </w:rPr>
      </w:pPr>
    </w:p>
    <w:p w14:paraId="7E19FFAD" w14:textId="77777777" w:rsidR="00697C96" w:rsidRPr="00433CD7" w:rsidRDefault="33DE2FE8" w:rsidP="33DE2FE8">
      <w:pPr>
        <w:autoSpaceDE w:val="0"/>
        <w:autoSpaceDN w:val="0"/>
        <w:adjustRightInd w:val="0"/>
        <w:spacing w:after="0"/>
        <w:jc w:val="both"/>
        <w:rPr>
          <w:rFonts w:ascii="Calibri" w:hAnsi="Calibri" w:cs="Calibri"/>
          <w:b/>
          <w:bCs/>
          <w:color w:val="000000" w:themeColor="text1"/>
        </w:rPr>
      </w:pPr>
      <w:r w:rsidRPr="33DE2FE8">
        <w:rPr>
          <w:rFonts w:ascii="Calibri" w:hAnsi="Calibri" w:cs="Calibri"/>
          <w:b/>
          <w:bCs/>
          <w:color w:val="000000" w:themeColor="text1"/>
        </w:rPr>
        <w:t>Candidates must:</w:t>
      </w:r>
    </w:p>
    <w:p w14:paraId="46728F60" w14:textId="77777777" w:rsidR="00697C96" w:rsidRPr="00C442AF" w:rsidRDefault="33DE2FE8" w:rsidP="33DE2FE8">
      <w:pPr>
        <w:pStyle w:val="ListParagraph"/>
        <w:numPr>
          <w:ilvl w:val="0"/>
          <w:numId w:val="1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Have the knowledge and ability to discharge the duties of the post concerned.</w:t>
      </w:r>
    </w:p>
    <w:p w14:paraId="33F335B6" w14:textId="77777777" w:rsidR="00C442AF" w:rsidRPr="00C442AF" w:rsidRDefault="33DE2FE8" w:rsidP="33DE2FE8">
      <w:pPr>
        <w:pStyle w:val="ListParagraph"/>
        <w:numPr>
          <w:ilvl w:val="0"/>
          <w:numId w:val="1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Be suitable on the grounds of character.</w:t>
      </w:r>
    </w:p>
    <w:p w14:paraId="146046CF" w14:textId="77777777" w:rsidR="00204AE1" w:rsidRPr="00C442AF" w:rsidRDefault="33DE2FE8" w:rsidP="33DE2FE8">
      <w:pPr>
        <w:pStyle w:val="ListParagraph"/>
        <w:numPr>
          <w:ilvl w:val="0"/>
          <w:numId w:val="1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Be suitable in all other relevant respects for appointment to the post concerned; and if successful, they will not be appointed to the post unless they:</w:t>
      </w:r>
    </w:p>
    <w:p w14:paraId="4C8935CF" w14:textId="77777777" w:rsidR="00204AE1" w:rsidRPr="00433CD7" w:rsidRDefault="33DE2FE8" w:rsidP="33DE2FE8">
      <w:pPr>
        <w:pStyle w:val="ListParagraph"/>
        <w:numPr>
          <w:ilvl w:val="1"/>
          <w:numId w:val="1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Agree to undertake the duties attached to the post and accept the conditions under which the duties are, or may be required to be, performed.</w:t>
      </w:r>
    </w:p>
    <w:p w14:paraId="46E23265" w14:textId="61B4ABBE" w:rsidR="00697C96" w:rsidRPr="00CD4B86" w:rsidRDefault="33DE2FE8" w:rsidP="33DE2FE8">
      <w:pPr>
        <w:pStyle w:val="ListParagraph"/>
        <w:numPr>
          <w:ilvl w:val="1"/>
          <w:numId w:val="19"/>
        </w:num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Are fully competent and available to undertake, and fully capable of undertaking, the duties attached to the position.</w:t>
      </w:r>
    </w:p>
    <w:p w14:paraId="6B2D724F" w14:textId="6F628E47" w:rsidR="00CD4B86" w:rsidRDefault="00CD4B86" w:rsidP="00CD4B86">
      <w:pPr>
        <w:autoSpaceDE w:val="0"/>
        <w:autoSpaceDN w:val="0"/>
        <w:adjustRightInd w:val="0"/>
        <w:spacing w:after="0"/>
        <w:jc w:val="both"/>
        <w:rPr>
          <w:rFonts w:ascii="Calibri" w:hAnsi="Calibri" w:cs="Calibri"/>
          <w:color w:val="000000"/>
        </w:rPr>
      </w:pPr>
    </w:p>
    <w:p w14:paraId="32F93BCB" w14:textId="0F39E714" w:rsidR="00CD4B86" w:rsidRDefault="00CD4B86" w:rsidP="00CD4B86">
      <w:pPr>
        <w:autoSpaceDE w:val="0"/>
        <w:autoSpaceDN w:val="0"/>
        <w:adjustRightInd w:val="0"/>
        <w:spacing w:after="0"/>
        <w:jc w:val="both"/>
        <w:rPr>
          <w:rFonts w:ascii="Calibri" w:hAnsi="Calibri" w:cs="Calibri"/>
          <w:color w:val="000000"/>
        </w:rPr>
      </w:pPr>
    </w:p>
    <w:p w14:paraId="3B6292A7" w14:textId="77777777" w:rsidR="00CD4B86" w:rsidRPr="00CD4B86" w:rsidRDefault="00CD4B86" w:rsidP="00CD4B86">
      <w:pPr>
        <w:autoSpaceDE w:val="0"/>
        <w:autoSpaceDN w:val="0"/>
        <w:adjustRightInd w:val="0"/>
        <w:spacing w:after="0"/>
        <w:jc w:val="both"/>
        <w:rPr>
          <w:rFonts w:ascii="Calibri" w:hAnsi="Calibri" w:cs="Calibri"/>
          <w:color w:val="000000"/>
        </w:rPr>
      </w:pPr>
    </w:p>
    <w:p w14:paraId="6EB4319E" w14:textId="77777777" w:rsidR="00204AE1" w:rsidRPr="00433CD7" w:rsidRDefault="00204AE1" w:rsidP="00CA70C7">
      <w:pPr>
        <w:autoSpaceDE w:val="0"/>
        <w:autoSpaceDN w:val="0"/>
        <w:adjustRightInd w:val="0"/>
        <w:spacing w:after="0"/>
        <w:jc w:val="both"/>
        <w:rPr>
          <w:rFonts w:ascii="Calibri" w:hAnsi="Calibri" w:cs="Calibri"/>
          <w:b/>
          <w:bCs/>
          <w:color w:val="000000" w:themeColor="text1"/>
        </w:rPr>
      </w:pPr>
    </w:p>
    <w:p w14:paraId="11E06DF1" w14:textId="77777777" w:rsidR="00697C96" w:rsidRPr="00433CD7" w:rsidRDefault="33DE2FE8" w:rsidP="33DE2FE8">
      <w:pPr>
        <w:pStyle w:val="Heading3"/>
        <w:rPr>
          <w:color w:val="000000" w:themeColor="text1"/>
        </w:rPr>
      </w:pPr>
      <w:r>
        <w:lastRenderedPageBreak/>
        <w:t>Candidates Right to Review</w:t>
      </w:r>
    </w:p>
    <w:p w14:paraId="69E66D9F" w14:textId="77777777" w:rsidR="00697C96"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review process enables candidates to seek review when they believe that an action or decision taken in relation to the selection process was unfair or unreasonable.</w:t>
      </w:r>
    </w:p>
    <w:p w14:paraId="48085A02" w14:textId="453630D0" w:rsidR="00852BDA" w:rsidRPr="00022AD0"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Candidates must address their concerns in relation to the process, in writing, to the Recruitment Agency in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14:paraId="0371D220" w14:textId="77777777" w:rsidR="00852BDA" w:rsidRPr="00022AD0" w:rsidRDefault="00852BDA" w:rsidP="00852BDA">
      <w:pPr>
        <w:autoSpaceDE w:val="0"/>
        <w:autoSpaceDN w:val="0"/>
        <w:adjustRightInd w:val="0"/>
        <w:spacing w:after="0"/>
        <w:jc w:val="both"/>
        <w:rPr>
          <w:rFonts w:ascii="Calibri" w:hAnsi="Calibri" w:cs="Calibri"/>
          <w:color w:val="000000"/>
        </w:rPr>
      </w:pPr>
    </w:p>
    <w:p w14:paraId="4096CF78" w14:textId="77777777" w:rsidR="00852BDA" w:rsidRPr="00022AD0"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 complainant cannot support their allegations by setting out how the Agency has fallen short of the principles of this Code. </w:t>
      </w:r>
    </w:p>
    <w:p w14:paraId="74A2111F" w14:textId="77777777" w:rsidR="00852BDA" w:rsidRPr="00022AD0" w:rsidRDefault="00852BDA" w:rsidP="00852BDA">
      <w:pPr>
        <w:autoSpaceDE w:val="0"/>
        <w:autoSpaceDN w:val="0"/>
        <w:adjustRightInd w:val="0"/>
        <w:spacing w:after="0"/>
        <w:jc w:val="both"/>
        <w:rPr>
          <w:rFonts w:ascii="Calibri" w:hAnsi="Calibri" w:cs="Calibri"/>
          <w:color w:val="000000"/>
        </w:rPr>
      </w:pPr>
    </w:p>
    <w:p w14:paraId="0877CCFF" w14:textId="77777777" w:rsidR="00852BDA" w:rsidRPr="00022AD0"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77001A7D" w14:textId="77777777" w:rsidR="00852BDA" w:rsidRPr="00022AD0" w:rsidRDefault="00852BDA" w:rsidP="00852BDA">
      <w:pPr>
        <w:autoSpaceDE w:val="0"/>
        <w:autoSpaceDN w:val="0"/>
        <w:adjustRightInd w:val="0"/>
        <w:spacing w:after="0"/>
        <w:jc w:val="both"/>
        <w:rPr>
          <w:rFonts w:ascii="Calibri" w:hAnsi="Calibri" w:cs="Calibri"/>
          <w:color w:val="000000"/>
        </w:rPr>
      </w:pPr>
    </w:p>
    <w:p w14:paraId="5A053507" w14:textId="77777777" w:rsidR="00852BDA" w:rsidRPr="00022AD0"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case will be dealt with in an efficient and timely manner and in line with this policy and procedures and will be reviewed by a person other than the individual who made the decision in question. If the candidate is unhappy with the outcome of the review, he/she may request a further review which will be carried out by the Agency.</w:t>
      </w:r>
    </w:p>
    <w:p w14:paraId="14D0450E" w14:textId="77777777" w:rsidR="00975B0B" w:rsidRDefault="00975B0B" w:rsidP="00C442AF">
      <w:pPr>
        <w:pStyle w:val="Heading3"/>
      </w:pPr>
    </w:p>
    <w:p w14:paraId="14F5F910" w14:textId="77777777" w:rsidR="00917A29" w:rsidRPr="00C442AF" w:rsidRDefault="33DE2FE8" w:rsidP="00C442AF">
      <w:pPr>
        <w:pStyle w:val="Heading3"/>
      </w:pPr>
      <w:r>
        <w:t xml:space="preserve">Confidentiality </w:t>
      </w:r>
    </w:p>
    <w:p w14:paraId="3B609F86" w14:textId="77777777" w:rsidR="00917A29"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Subject to the provisions of the Freedom of Information Act, 2014 applications will be treated in strict confidence. </w:t>
      </w:r>
    </w:p>
    <w:p w14:paraId="04D4A0D0" w14:textId="77777777" w:rsidR="00C442AF" w:rsidRPr="00C442AF" w:rsidRDefault="00C442AF" w:rsidP="00CA70C7">
      <w:pPr>
        <w:autoSpaceDE w:val="0"/>
        <w:autoSpaceDN w:val="0"/>
        <w:adjustRightInd w:val="0"/>
        <w:spacing w:after="0"/>
        <w:jc w:val="both"/>
        <w:rPr>
          <w:rFonts w:ascii="Calibri" w:hAnsi="Calibri" w:cs="Calibri"/>
          <w:color w:val="000000"/>
        </w:rPr>
      </w:pPr>
    </w:p>
    <w:p w14:paraId="6C2A09D3" w14:textId="77777777" w:rsidR="00917A29" w:rsidRPr="00433CD7" w:rsidRDefault="33DE2FE8" w:rsidP="00C442AF">
      <w:pPr>
        <w:pStyle w:val="Heading3"/>
      </w:pPr>
      <w:r>
        <w:t xml:space="preserve">References </w:t>
      </w:r>
    </w:p>
    <w:p w14:paraId="23C7E1AF" w14:textId="77777777" w:rsidR="00917A29"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4629BE21" w14:textId="77777777" w:rsidR="00917A29" w:rsidRPr="00433CD7" w:rsidRDefault="00917A29" w:rsidP="00CA70C7">
      <w:pPr>
        <w:autoSpaceDE w:val="0"/>
        <w:autoSpaceDN w:val="0"/>
        <w:adjustRightInd w:val="0"/>
        <w:spacing w:after="0"/>
        <w:jc w:val="both"/>
        <w:rPr>
          <w:rFonts w:ascii="Calibri" w:hAnsi="Calibri" w:cs="Calibri"/>
          <w:color w:val="000000"/>
        </w:rPr>
      </w:pPr>
    </w:p>
    <w:p w14:paraId="3AD55A8D" w14:textId="77777777" w:rsidR="00C202D0" w:rsidRPr="00433CD7" w:rsidRDefault="00C202D0" w:rsidP="00C202D0">
      <w:pPr>
        <w:pStyle w:val="Heading3"/>
      </w:pPr>
      <w:r w:rsidRPr="00433CD7">
        <w:t xml:space="preserve">Security Clearance </w:t>
      </w:r>
    </w:p>
    <w:p w14:paraId="25FFA233" w14:textId="77777777" w:rsidR="00C202D0" w:rsidRPr="00433CD7" w:rsidRDefault="00C202D0" w:rsidP="00C202D0">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Pr>
          <w:rFonts w:ascii="Calibri" w:hAnsi="Calibri" w:cs="Calibri"/>
          <w:color w:val="000000" w:themeColor="text1"/>
        </w:rPr>
        <w:t>may</w:t>
      </w:r>
      <w:r w:rsidRPr="00433CD7">
        <w:rPr>
          <w:rFonts w:ascii="Calibri" w:hAnsi="Calibri" w:cs="Calibri"/>
          <w:color w:val="000000" w:themeColor="text1"/>
        </w:rPr>
        <w:t xml:space="preserve"> be required to complete and return a Garda eVetting form should you come under consideration for appointment. </w:t>
      </w:r>
    </w:p>
    <w:p w14:paraId="150494C2" w14:textId="77777777" w:rsidR="00917A29" w:rsidRPr="00433CD7" w:rsidRDefault="00917A29" w:rsidP="00CA70C7">
      <w:pPr>
        <w:autoSpaceDE w:val="0"/>
        <w:autoSpaceDN w:val="0"/>
        <w:adjustRightInd w:val="0"/>
        <w:spacing w:after="0"/>
        <w:jc w:val="both"/>
        <w:rPr>
          <w:rFonts w:ascii="Calibri" w:hAnsi="Calibri" w:cs="Calibri"/>
          <w:color w:val="000000"/>
        </w:rPr>
      </w:pPr>
    </w:p>
    <w:p w14:paraId="7B7ADBAB" w14:textId="77777777" w:rsidR="00917A29" w:rsidRPr="00433CD7" w:rsidRDefault="33DE2FE8" w:rsidP="00C442AF">
      <w:pPr>
        <w:pStyle w:val="Heading3"/>
      </w:pPr>
      <w:r>
        <w:t xml:space="preserve">Eligibility Requirements </w:t>
      </w:r>
    </w:p>
    <w:p w14:paraId="334A3B9D" w14:textId="77777777" w:rsidR="00EF0E3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w:t>
      </w:r>
    </w:p>
    <w:p w14:paraId="41DDBFB1" w14:textId="77777777" w:rsidR="00C442AF" w:rsidRPr="00C442AF" w:rsidRDefault="00C442AF" w:rsidP="00C442AF">
      <w:pPr>
        <w:autoSpaceDE w:val="0"/>
        <w:autoSpaceDN w:val="0"/>
        <w:adjustRightInd w:val="0"/>
        <w:spacing w:after="0"/>
        <w:jc w:val="both"/>
        <w:rPr>
          <w:rFonts w:ascii="Calibri" w:hAnsi="Calibri" w:cs="Calibri"/>
          <w:color w:val="000000"/>
        </w:rPr>
      </w:pPr>
    </w:p>
    <w:p w14:paraId="60EE3C68" w14:textId="77777777" w:rsidR="00C202D0" w:rsidRDefault="00C202D0" w:rsidP="00C442AF">
      <w:pPr>
        <w:pStyle w:val="Heading3"/>
      </w:pPr>
    </w:p>
    <w:p w14:paraId="2252A13C" w14:textId="77777777" w:rsidR="00C202D0" w:rsidRDefault="00C202D0" w:rsidP="00C442AF">
      <w:pPr>
        <w:pStyle w:val="Heading3"/>
      </w:pPr>
    </w:p>
    <w:p w14:paraId="730FB1FA" w14:textId="14372351" w:rsidR="00EF0E37" w:rsidRPr="00C442AF" w:rsidRDefault="33DE2FE8" w:rsidP="00C442AF">
      <w:pPr>
        <w:pStyle w:val="Heading3"/>
      </w:pPr>
      <w:r>
        <w:lastRenderedPageBreak/>
        <w:t xml:space="preserve">Requests for Feedback/Test Rechecks </w:t>
      </w:r>
    </w:p>
    <w:p w14:paraId="3C2BCB5E" w14:textId="77777777" w:rsidR="00EF0E37"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Feedback in relation to the selection process is available on written request. There are no specific timeframes set for the provision of feedback or for carrying out rechecks. </w:t>
      </w:r>
    </w:p>
    <w:p w14:paraId="77259F40" w14:textId="77777777" w:rsidR="00EF0E37" w:rsidRPr="00B31391"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The timeframe set out in the CPSA Code cannot be extended for any reason including the provision of feedback and/or the outcome of rechecks. </w:t>
      </w:r>
    </w:p>
    <w:p w14:paraId="795B4CBD"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3E9BDD7B" w14:textId="77777777" w:rsidR="00EF0E37" w:rsidRPr="00433CD7" w:rsidRDefault="33DE2FE8" w:rsidP="00C442AF">
      <w:pPr>
        <w:pStyle w:val="Heading3"/>
      </w:pPr>
      <w:r>
        <w:t xml:space="preserve">General Data Protection Regulation (GDPR) </w:t>
      </w:r>
    </w:p>
    <w:p w14:paraId="7C8C8408" w14:textId="77777777" w:rsidR="00623F48"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The General Data Protection Regulation (GDPR) came into force on the 25th May 2018, replacing the existing data protection framework under the EU Data Protection Directive.</w:t>
      </w:r>
    </w:p>
    <w:p w14:paraId="35B22AA2" w14:textId="77777777" w:rsidR="00EF0E37" w:rsidRPr="00433CD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0F1A48EB" w14:textId="77777777" w:rsidR="00EF0E3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7E6C1E75" w14:textId="77777777" w:rsidR="00750197" w:rsidRPr="00433CD7" w:rsidRDefault="00750197" w:rsidP="00CA70C7">
      <w:pPr>
        <w:autoSpaceDE w:val="0"/>
        <w:autoSpaceDN w:val="0"/>
        <w:adjustRightInd w:val="0"/>
        <w:spacing w:after="0"/>
        <w:jc w:val="both"/>
        <w:rPr>
          <w:rFonts w:ascii="Calibri" w:hAnsi="Calibri" w:cs="Calibri"/>
          <w:color w:val="000000"/>
        </w:rPr>
      </w:pPr>
    </w:p>
    <w:p w14:paraId="14D96C76" w14:textId="714AD418" w:rsidR="00EF0E37" w:rsidRPr="00433CD7" w:rsidRDefault="33DE2FE8" w:rsidP="33DE2FE8">
      <w:pPr>
        <w:autoSpaceDE w:val="0"/>
        <w:autoSpaceDN w:val="0"/>
        <w:adjustRightInd w:val="0"/>
        <w:spacing w:after="0"/>
        <w:jc w:val="both"/>
        <w:rPr>
          <w:rFonts w:ascii="Calibri" w:hAnsi="Calibri" w:cs="Calibri"/>
          <w:color w:val="000000" w:themeColor="text1"/>
        </w:rPr>
      </w:pPr>
      <w:r w:rsidRPr="33DE2FE8">
        <w:rPr>
          <w:rFonts w:ascii="Calibri" w:hAnsi="Calibri" w:cs="Calibri"/>
          <w:color w:val="000000" w:themeColor="text1"/>
        </w:rPr>
        <w:t xml:space="preserve">To make a request to access your personal data please submit your request by email to: </w:t>
      </w:r>
      <w:hyperlink r:id="rId22">
        <w:r w:rsidRPr="33DE2FE8">
          <w:rPr>
            <w:rStyle w:val="Hyperlink"/>
            <w:rFonts w:ascii="Calibri" w:eastAsia="Calibri" w:hAnsi="Calibri" w:cs="Calibri"/>
          </w:rPr>
          <w:t>graham@consciatalent.com</w:t>
        </w:r>
      </w:hyperlink>
      <w:r w:rsidRPr="33DE2FE8">
        <w:rPr>
          <w:rFonts w:ascii="Calibri" w:hAnsi="Calibri" w:cs="Calibri"/>
          <w:color w:val="000000" w:themeColor="text1"/>
        </w:rPr>
        <w:t xml:space="preserve"> ensuring that you describe the records you seek in the greatest possible detail to enable us to identify the relevant record(s). </w:t>
      </w:r>
    </w:p>
    <w:p w14:paraId="7422AB61"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71159123" w14:textId="77777777" w:rsidR="00D052F4" w:rsidRPr="00433CD7" w:rsidRDefault="00D052F4" w:rsidP="00CA70C7">
      <w:pPr>
        <w:spacing w:after="160"/>
        <w:jc w:val="both"/>
        <w:rPr>
          <w:rFonts w:ascii="Calibri" w:hAnsi="Calibri" w:cs="Calibri"/>
          <w:b/>
          <w:bCs/>
          <w:strike/>
        </w:rPr>
      </w:pPr>
    </w:p>
    <w:p w14:paraId="636DD0F1" w14:textId="77777777" w:rsidR="00D052F4" w:rsidRPr="00433CD7" w:rsidRDefault="00D052F4" w:rsidP="00CA70C7">
      <w:pPr>
        <w:spacing w:after="160"/>
        <w:jc w:val="both"/>
        <w:rPr>
          <w:rFonts w:ascii="Calibri" w:hAnsi="Calibri" w:cs="Calibri"/>
          <w:b/>
        </w:rPr>
      </w:pPr>
    </w:p>
    <w:p w14:paraId="06F596AE" w14:textId="77777777" w:rsidR="00D052F4" w:rsidRPr="00433CD7" w:rsidRDefault="00D052F4" w:rsidP="00CA70C7">
      <w:pPr>
        <w:spacing w:after="160"/>
        <w:jc w:val="both"/>
        <w:rPr>
          <w:rFonts w:ascii="Calibri" w:hAnsi="Calibri" w:cs="Calibri"/>
          <w:b/>
        </w:rPr>
      </w:pPr>
    </w:p>
    <w:p w14:paraId="16A23E9F" w14:textId="77777777" w:rsidR="00D052F4" w:rsidRPr="00433CD7" w:rsidRDefault="00D052F4" w:rsidP="00CA70C7">
      <w:pPr>
        <w:spacing w:after="160"/>
        <w:jc w:val="both"/>
        <w:rPr>
          <w:rFonts w:ascii="Calibri" w:hAnsi="Calibri" w:cs="Calibri"/>
          <w:b/>
        </w:rPr>
      </w:pPr>
    </w:p>
    <w:p w14:paraId="69491015" w14:textId="77777777" w:rsidR="00D052F4" w:rsidRPr="00433CD7" w:rsidRDefault="00D052F4" w:rsidP="00CA70C7">
      <w:pPr>
        <w:spacing w:after="160"/>
        <w:jc w:val="both"/>
        <w:rPr>
          <w:rFonts w:ascii="Calibri" w:hAnsi="Calibri" w:cs="Calibri"/>
          <w:b/>
        </w:rPr>
      </w:pPr>
    </w:p>
    <w:p w14:paraId="32FAE9EB" w14:textId="77777777" w:rsidR="00D052F4" w:rsidRPr="00433CD7" w:rsidRDefault="00D052F4" w:rsidP="00CA70C7">
      <w:pPr>
        <w:spacing w:after="160"/>
        <w:jc w:val="both"/>
        <w:rPr>
          <w:rFonts w:ascii="Calibri" w:hAnsi="Calibri" w:cs="Calibri"/>
          <w:b/>
        </w:rPr>
      </w:pPr>
    </w:p>
    <w:sectPr w:rsidR="00D052F4" w:rsidRPr="00433CD7" w:rsidSect="002C5DCE">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BF9BA" w14:textId="77777777" w:rsidR="00893C99" w:rsidRDefault="00893C99" w:rsidP="002A7309">
      <w:pPr>
        <w:spacing w:after="0"/>
      </w:pPr>
      <w:r>
        <w:separator/>
      </w:r>
    </w:p>
  </w:endnote>
  <w:endnote w:type="continuationSeparator" w:id="0">
    <w:p w14:paraId="2A6061FE" w14:textId="77777777" w:rsidR="00893C99" w:rsidRDefault="00893C99"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5C77" w14:textId="77777777" w:rsidR="00757C7F" w:rsidRDefault="33DE2FE8">
    <w:pPr>
      <w:pStyle w:val="Footer"/>
    </w:pPr>
    <w:r>
      <w:t>[Type here]</w:t>
    </w:r>
  </w:p>
  <w:p w14:paraId="25571D52" w14:textId="77777777" w:rsidR="00757C7F" w:rsidRDefault="00757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14B6D01C" w:rsidR="00757C7F" w:rsidRPr="00C442AF" w:rsidRDefault="00757C7F">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766514">
          <w:rPr>
            <w:rFonts w:asciiTheme="majorHAnsi" w:hAnsiTheme="majorHAnsi" w:cstheme="majorHAnsi"/>
            <w:noProof/>
            <w:sz w:val="18"/>
            <w:szCs w:val="18"/>
          </w:rPr>
          <w:t>14</w:t>
        </w:r>
        <w:r w:rsidRPr="00C442AF">
          <w:rPr>
            <w:rFonts w:asciiTheme="majorHAnsi" w:hAnsiTheme="majorHAnsi" w:cstheme="majorHAnsi"/>
            <w:noProof/>
            <w:sz w:val="18"/>
            <w:szCs w:val="18"/>
          </w:rPr>
          <w:fldChar w:fldCharType="end"/>
        </w:r>
      </w:p>
    </w:sdtContent>
  </w:sdt>
  <w:p w14:paraId="28CE3909" w14:textId="77777777" w:rsidR="00757C7F" w:rsidRPr="006E092E" w:rsidRDefault="00757C7F"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ACB8" w14:textId="77777777" w:rsidR="00893C99" w:rsidRDefault="00893C99" w:rsidP="002A7309">
      <w:pPr>
        <w:spacing w:after="0"/>
      </w:pPr>
      <w:r>
        <w:separator/>
      </w:r>
    </w:p>
  </w:footnote>
  <w:footnote w:type="continuationSeparator" w:id="0">
    <w:p w14:paraId="6BCC64C7" w14:textId="77777777" w:rsidR="00893C99" w:rsidRDefault="00893C99" w:rsidP="002A7309">
      <w:pPr>
        <w:spacing w:after="0"/>
      </w:pPr>
      <w:r>
        <w:continuationSeparator/>
      </w:r>
    </w:p>
  </w:footnote>
  <w:footnote w:id="1">
    <w:p w14:paraId="567AC252" w14:textId="77777777" w:rsidR="00965785" w:rsidRDefault="00965785" w:rsidP="00965785">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60584"/>
    <w:multiLevelType w:val="hybridMultilevel"/>
    <w:tmpl w:val="B756DC5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C41D2"/>
    <w:multiLevelType w:val="hybridMultilevel"/>
    <w:tmpl w:val="D0A02BC2"/>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80BE5"/>
    <w:multiLevelType w:val="hybridMultilevel"/>
    <w:tmpl w:val="10B41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603A34"/>
    <w:multiLevelType w:val="hybridMultilevel"/>
    <w:tmpl w:val="9236BD22"/>
    <w:lvl w:ilvl="0" w:tplc="379E2D1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519192">
    <w:abstractNumId w:val="4"/>
  </w:num>
  <w:num w:numId="2" w16cid:durableId="838426894">
    <w:abstractNumId w:val="0"/>
  </w:num>
  <w:num w:numId="3" w16cid:durableId="1621299727">
    <w:abstractNumId w:val="18"/>
  </w:num>
  <w:num w:numId="4" w16cid:durableId="886841879">
    <w:abstractNumId w:val="35"/>
  </w:num>
  <w:num w:numId="5" w16cid:durableId="1429347393">
    <w:abstractNumId w:val="16"/>
  </w:num>
  <w:num w:numId="6" w16cid:durableId="644704453">
    <w:abstractNumId w:val="15"/>
  </w:num>
  <w:num w:numId="7" w16cid:durableId="1504978604">
    <w:abstractNumId w:val="21"/>
  </w:num>
  <w:num w:numId="8" w16cid:durableId="1098908203">
    <w:abstractNumId w:val="17"/>
  </w:num>
  <w:num w:numId="9" w16cid:durableId="173571817">
    <w:abstractNumId w:val="36"/>
  </w:num>
  <w:num w:numId="10" w16cid:durableId="1905801127">
    <w:abstractNumId w:val="12"/>
  </w:num>
  <w:num w:numId="11" w16cid:durableId="1336760844">
    <w:abstractNumId w:val="32"/>
  </w:num>
  <w:num w:numId="12" w16cid:durableId="577791894">
    <w:abstractNumId w:val="14"/>
  </w:num>
  <w:num w:numId="13" w16cid:durableId="269550947">
    <w:abstractNumId w:val="24"/>
  </w:num>
  <w:num w:numId="14" w16cid:durableId="575671070">
    <w:abstractNumId w:val="25"/>
  </w:num>
  <w:num w:numId="15" w16cid:durableId="1650012696">
    <w:abstractNumId w:val="22"/>
  </w:num>
  <w:num w:numId="16" w16cid:durableId="131022044">
    <w:abstractNumId w:val="20"/>
  </w:num>
  <w:num w:numId="17" w16cid:durableId="1068309854">
    <w:abstractNumId w:val="2"/>
  </w:num>
  <w:num w:numId="18" w16cid:durableId="66198761">
    <w:abstractNumId w:val="10"/>
  </w:num>
  <w:num w:numId="19" w16cid:durableId="373622991">
    <w:abstractNumId w:val="19"/>
  </w:num>
  <w:num w:numId="20" w16cid:durableId="1631783517">
    <w:abstractNumId w:val="7"/>
  </w:num>
  <w:num w:numId="21" w16cid:durableId="1806896623">
    <w:abstractNumId w:val="6"/>
  </w:num>
  <w:num w:numId="22" w16cid:durableId="2080860996">
    <w:abstractNumId w:val="38"/>
  </w:num>
  <w:num w:numId="23" w16cid:durableId="1097098972">
    <w:abstractNumId w:val="28"/>
  </w:num>
  <w:num w:numId="24" w16cid:durableId="1462764794">
    <w:abstractNumId w:val="29"/>
  </w:num>
  <w:num w:numId="25" w16cid:durableId="1350715301">
    <w:abstractNumId w:val="39"/>
  </w:num>
  <w:num w:numId="26" w16cid:durableId="1736125812">
    <w:abstractNumId w:val="23"/>
  </w:num>
  <w:num w:numId="27" w16cid:durableId="1115638057">
    <w:abstractNumId w:val="31"/>
  </w:num>
  <w:num w:numId="28" w16cid:durableId="1309748653">
    <w:abstractNumId w:val="34"/>
  </w:num>
  <w:num w:numId="29" w16cid:durableId="2041591197">
    <w:abstractNumId w:val="11"/>
  </w:num>
  <w:num w:numId="30" w16cid:durableId="1393505460">
    <w:abstractNumId w:val="33"/>
  </w:num>
  <w:num w:numId="31" w16cid:durableId="437720438">
    <w:abstractNumId w:val="8"/>
  </w:num>
  <w:num w:numId="32" w16cid:durableId="1177504543">
    <w:abstractNumId w:val="27"/>
  </w:num>
  <w:num w:numId="33" w16cid:durableId="1600024755">
    <w:abstractNumId w:val="37"/>
  </w:num>
  <w:num w:numId="34" w16cid:durableId="1812286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6522449">
    <w:abstractNumId w:val="5"/>
  </w:num>
  <w:num w:numId="36" w16cid:durableId="113864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1765808">
    <w:abstractNumId w:val="13"/>
  </w:num>
  <w:num w:numId="38" w16cid:durableId="1367290452">
    <w:abstractNumId w:val="40"/>
  </w:num>
  <w:num w:numId="39" w16cid:durableId="1438670896">
    <w:abstractNumId w:val="1"/>
  </w:num>
  <w:num w:numId="40" w16cid:durableId="1372804661">
    <w:abstractNumId w:val="9"/>
  </w:num>
  <w:num w:numId="41" w16cid:durableId="1768110641">
    <w:abstractNumId w:val="26"/>
  </w:num>
  <w:num w:numId="42" w16cid:durableId="1672023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930179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585F"/>
    <w:rsid w:val="000060B0"/>
    <w:rsid w:val="00010E64"/>
    <w:rsid w:val="00016507"/>
    <w:rsid w:val="000205ED"/>
    <w:rsid w:val="00020A04"/>
    <w:rsid w:val="00021BEA"/>
    <w:rsid w:val="000228F9"/>
    <w:rsid w:val="000245F1"/>
    <w:rsid w:val="00033788"/>
    <w:rsid w:val="00037C5D"/>
    <w:rsid w:val="000438A5"/>
    <w:rsid w:val="00045FB5"/>
    <w:rsid w:val="0005059A"/>
    <w:rsid w:val="0005225A"/>
    <w:rsid w:val="00053CAD"/>
    <w:rsid w:val="00065C78"/>
    <w:rsid w:val="00074491"/>
    <w:rsid w:val="00085B84"/>
    <w:rsid w:val="00097265"/>
    <w:rsid w:val="000A0C3B"/>
    <w:rsid w:val="000B13C6"/>
    <w:rsid w:val="000C3143"/>
    <w:rsid w:val="000C4E52"/>
    <w:rsid w:val="000D0EE1"/>
    <w:rsid w:val="000D77A5"/>
    <w:rsid w:val="000E0F12"/>
    <w:rsid w:val="000E79A1"/>
    <w:rsid w:val="000F0D46"/>
    <w:rsid w:val="000F5255"/>
    <w:rsid w:val="000F5DF1"/>
    <w:rsid w:val="000F6527"/>
    <w:rsid w:val="00100C23"/>
    <w:rsid w:val="00105003"/>
    <w:rsid w:val="00105A5E"/>
    <w:rsid w:val="0010615E"/>
    <w:rsid w:val="00110834"/>
    <w:rsid w:val="00112B20"/>
    <w:rsid w:val="001130A7"/>
    <w:rsid w:val="00122C43"/>
    <w:rsid w:val="001234ED"/>
    <w:rsid w:val="00135840"/>
    <w:rsid w:val="00137B3A"/>
    <w:rsid w:val="00141957"/>
    <w:rsid w:val="00143C54"/>
    <w:rsid w:val="00144133"/>
    <w:rsid w:val="00145C24"/>
    <w:rsid w:val="0015011E"/>
    <w:rsid w:val="00153358"/>
    <w:rsid w:val="00153B55"/>
    <w:rsid w:val="00156355"/>
    <w:rsid w:val="0016536B"/>
    <w:rsid w:val="00172D2D"/>
    <w:rsid w:val="0017359C"/>
    <w:rsid w:val="00177C27"/>
    <w:rsid w:val="00177FE2"/>
    <w:rsid w:val="00180114"/>
    <w:rsid w:val="0018125F"/>
    <w:rsid w:val="001813DB"/>
    <w:rsid w:val="001822B6"/>
    <w:rsid w:val="001824E2"/>
    <w:rsid w:val="001865A4"/>
    <w:rsid w:val="001868C8"/>
    <w:rsid w:val="00186EFA"/>
    <w:rsid w:val="00190CEC"/>
    <w:rsid w:val="0019173A"/>
    <w:rsid w:val="00194EEA"/>
    <w:rsid w:val="001965F9"/>
    <w:rsid w:val="00197185"/>
    <w:rsid w:val="001A0995"/>
    <w:rsid w:val="001A2111"/>
    <w:rsid w:val="001B1411"/>
    <w:rsid w:val="001B4FC5"/>
    <w:rsid w:val="001B6D1B"/>
    <w:rsid w:val="001C288B"/>
    <w:rsid w:val="001D1711"/>
    <w:rsid w:val="001D2A6A"/>
    <w:rsid w:val="001D79A0"/>
    <w:rsid w:val="001E14D9"/>
    <w:rsid w:val="001E25E7"/>
    <w:rsid w:val="00204AE1"/>
    <w:rsid w:val="002063FF"/>
    <w:rsid w:val="0021135E"/>
    <w:rsid w:val="002125C1"/>
    <w:rsid w:val="00212696"/>
    <w:rsid w:val="002132D8"/>
    <w:rsid w:val="00217CA5"/>
    <w:rsid w:val="002272C4"/>
    <w:rsid w:val="00240A0C"/>
    <w:rsid w:val="0024170C"/>
    <w:rsid w:val="002425F2"/>
    <w:rsid w:val="00242B22"/>
    <w:rsid w:val="00245B23"/>
    <w:rsid w:val="002529D4"/>
    <w:rsid w:val="00252A6F"/>
    <w:rsid w:val="00253713"/>
    <w:rsid w:val="00255648"/>
    <w:rsid w:val="00256FBE"/>
    <w:rsid w:val="00257D17"/>
    <w:rsid w:val="0026011C"/>
    <w:rsid w:val="00260D60"/>
    <w:rsid w:val="00267F37"/>
    <w:rsid w:val="00271577"/>
    <w:rsid w:val="00272576"/>
    <w:rsid w:val="00273BA1"/>
    <w:rsid w:val="00274F4B"/>
    <w:rsid w:val="002764FF"/>
    <w:rsid w:val="002907A4"/>
    <w:rsid w:val="00293BE9"/>
    <w:rsid w:val="00293C87"/>
    <w:rsid w:val="00294D9A"/>
    <w:rsid w:val="002A138B"/>
    <w:rsid w:val="002A7309"/>
    <w:rsid w:val="002B0AA6"/>
    <w:rsid w:val="002B28A3"/>
    <w:rsid w:val="002C08A2"/>
    <w:rsid w:val="002C0FFF"/>
    <w:rsid w:val="002C2B61"/>
    <w:rsid w:val="002C5CE7"/>
    <w:rsid w:val="002C5DCE"/>
    <w:rsid w:val="002C79B1"/>
    <w:rsid w:val="002D23F7"/>
    <w:rsid w:val="002D2584"/>
    <w:rsid w:val="002D50CA"/>
    <w:rsid w:val="002E12E8"/>
    <w:rsid w:val="002E49DD"/>
    <w:rsid w:val="002F019D"/>
    <w:rsid w:val="00305411"/>
    <w:rsid w:val="0030550D"/>
    <w:rsid w:val="00305716"/>
    <w:rsid w:val="00315E2D"/>
    <w:rsid w:val="00323012"/>
    <w:rsid w:val="0033147D"/>
    <w:rsid w:val="00331A99"/>
    <w:rsid w:val="0033387F"/>
    <w:rsid w:val="00341F7A"/>
    <w:rsid w:val="0034316C"/>
    <w:rsid w:val="003440A9"/>
    <w:rsid w:val="003502A4"/>
    <w:rsid w:val="00350B09"/>
    <w:rsid w:val="00356361"/>
    <w:rsid w:val="00356977"/>
    <w:rsid w:val="00357AB3"/>
    <w:rsid w:val="0036125B"/>
    <w:rsid w:val="00364F73"/>
    <w:rsid w:val="0036631E"/>
    <w:rsid w:val="0036762E"/>
    <w:rsid w:val="00372A2E"/>
    <w:rsid w:val="00373E9E"/>
    <w:rsid w:val="003750EC"/>
    <w:rsid w:val="00377038"/>
    <w:rsid w:val="00377EC3"/>
    <w:rsid w:val="00377F91"/>
    <w:rsid w:val="00380C81"/>
    <w:rsid w:val="00381117"/>
    <w:rsid w:val="003961C2"/>
    <w:rsid w:val="00396A03"/>
    <w:rsid w:val="003A7004"/>
    <w:rsid w:val="003C3022"/>
    <w:rsid w:val="003C6D62"/>
    <w:rsid w:val="003C76BB"/>
    <w:rsid w:val="003D118A"/>
    <w:rsid w:val="003D3353"/>
    <w:rsid w:val="003D4928"/>
    <w:rsid w:val="003E1927"/>
    <w:rsid w:val="003E289E"/>
    <w:rsid w:val="003E72AE"/>
    <w:rsid w:val="003F7DCD"/>
    <w:rsid w:val="00401D94"/>
    <w:rsid w:val="00415441"/>
    <w:rsid w:val="00417105"/>
    <w:rsid w:val="004238E3"/>
    <w:rsid w:val="00425A3F"/>
    <w:rsid w:val="004263EA"/>
    <w:rsid w:val="00433CD7"/>
    <w:rsid w:val="00435E64"/>
    <w:rsid w:val="00437BB8"/>
    <w:rsid w:val="0044012A"/>
    <w:rsid w:val="004413C1"/>
    <w:rsid w:val="004435A6"/>
    <w:rsid w:val="0044616A"/>
    <w:rsid w:val="00446BA4"/>
    <w:rsid w:val="004513B0"/>
    <w:rsid w:val="00461E01"/>
    <w:rsid w:val="00465059"/>
    <w:rsid w:val="004659EE"/>
    <w:rsid w:val="00473727"/>
    <w:rsid w:val="00473E23"/>
    <w:rsid w:val="004863E1"/>
    <w:rsid w:val="00491EBC"/>
    <w:rsid w:val="004941A6"/>
    <w:rsid w:val="00497935"/>
    <w:rsid w:val="004A0BAA"/>
    <w:rsid w:val="004A401F"/>
    <w:rsid w:val="004B364A"/>
    <w:rsid w:val="004B6815"/>
    <w:rsid w:val="004B68F4"/>
    <w:rsid w:val="004C0E85"/>
    <w:rsid w:val="004C1A2B"/>
    <w:rsid w:val="004C25E6"/>
    <w:rsid w:val="004C6C42"/>
    <w:rsid w:val="004D3158"/>
    <w:rsid w:val="004D465C"/>
    <w:rsid w:val="004D742F"/>
    <w:rsid w:val="004E0152"/>
    <w:rsid w:val="004E341C"/>
    <w:rsid w:val="004E469C"/>
    <w:rsid w:val="004E4F69"/>
    <w:rsid w:val="004F160D"/>
    <w:rsid w:val="00501DF7"/>
    <w:rsid w:val="00507479"/>
    <w:rsid w:val="005111A5"/>
    <w:rsid w:val="00512520"/>
    <w:rsid w:val="00517E09"/>
    <w:rsid w:val="00523E28"/>
    <w:rsid w:val="005256F9"/>
    <w:rsid w:val="005307A1"/>
    <w:rsid w:val="00533000"/>
    <w:rsid w:val="0053744F"/>
    <w:rsid w:val="00544B12"/>
    <w:rsid w:val="005451D9"/>
    <w:rsid w:val="00545EBA"/>
    <w:rsid w:val="00546F3C"/>
    <w:rsid w:val="0055143D"/>
    <w:rsid w:val="00552411"/>
    <w:rsid w:val="0055479E"/>
    <w:rsid w:val="00574916"/>
    <w:rsid w:val="00583ADE"/>
    <w:rsid w:val="00585D89"/>
    <w:rsid w:val="00587238"/>
    <w:rsid w:val="00590F0D"/>
    <w:rsid w:val="00592336"/>
    <w:rsid w:val="0059750C"/>
    <w:rsid w:val="005A47C0"/>
    <w:rsid w:val="005A594E"/>
    <w:rsid w:val="005A5D28"/>
    <w:rsid w:val="005A79B8"/>
    <w:rsid w:val="005B164C"/>
    <w:rsid w:val="005B4D4C"/>
    <w:rsid w:val="005B691B"/>
    <w:rsid w:val="005C0219"/>
    <w:rsid w:val="005C4AE5"/>
    <w:rsid w:val="005D0F40"/>
    <w:rsid w:val="005D2B5D"/>
    <w:rsid w:val="005F1DBB"/>
    <w:rsid w:val="005F7455"/>
    <w:rsid w:val="00600D2D"/>
    <w:rsid w:val="006048C3"/>
    <w:rsid w:val="006154DE"/>
    <w:rsid w:val="00623F48"/>
    <w:rsid w:val="00626872"/>
    <w:rsid w:val="00627619"/>
    <w:rsid w:val="00627948"/>
    <w:rsid w:val="006305DE"/>
    <w:rsid w:val="00637433"/>
    <w:rsid w:val="00645549"/>
    <w:rsid w:val="00645F3E"/>
    <w:rsid w:val="00647117"/>
    <w:rsid w:val="00650D70"/>
    <w:rsid w:val="00654DFD"/>
    <w:rsid w:val="006601B8"/>
    <w:rsid w:val="00661374"/>
    <w:rsid w:val="00664FD7"/>
    <w:rsid w:val="0066535D"/>
    <w:rsid w:val="00673EBA"/>
    <w:rsid w:val="006744CB"/>
    <w:rsid w:val="006778D3"/>
    <w:rsid w:val="00681B83"/>
    <w:rsid w:val="00681F12"/>
    <w:rsid w:val="006851C7"/>
    <w:rsid w:val="00685942"/>
    <w:rsid w:val="00687229"/>
    <w:rsid w:val="00697C96"/>
    <w:rsid w:val="006A07D0"/>
    <w:rsid w:val="006A1644"/>
    <w:rsid w:val="006A1E55"/>
    <w:rsid w:val="006A21CC"/>
    <w:rsid w:val="006B73BB"/>
    <w:rsid w:val="006C1DBD"/>
    <w:rsid w:val="006C26EE"/>
    <w:rsid w:val="006C4492"/>
    <w:rsid w:val="006C6047"/>
    <w:rsid w:val="006D387C"/>
    <w:rsid w:val="006D5084"/>
    <w:rsid w:val="006E092E"/>
    <w:rsid w:val="006E09AC"/>
    <w:rsid w:val="006E240D"/>
    <w:rsid w:val="006E4D1D"/>
    <w:rsid w:val="006F08D5"/>
    <w:rsid w:val="006F0F4B"/>
    <w:rsid w:val="006F3CCF"/>
    <w:rsid w:val="006F4BCC"/>
    <w:rsid w:val="006F5521"/>
    <w:rsid w:val="0072362E"/>
    <w:rsid w:val="007255B2"/>
    <w:rsid w:val="007308AE"/>
    <w:rsid w:val="0073527A"/>
    <w:rsid w:val="0073601C"/>
    <w:rsid w:val="00746304"/>
    <w:rsid w:val="00750197"/>
    <w:rsid w:val="007535E7"/>
    <w:rsid w:val="00753C86"/>
    <w:rsid w:val="00757C7F"/>
    <w:rsid w:val="00761D7B"/>
    <w:rsid w:val="00762442"/>
    <w:rsid w:val="00766514"/>
    <w:rsid w:val="00767947"/>
    <w:rsid w:val="00770DE9"/>
    <w:rsid w:val="00776747"/>
    <w:rsid w:val="0078233E"/>
    <w:rsid w:val="0078735F"/>
    <w:rsid w:val="00790734"/>
    <w:rsid w:val="007977BF"/>
    <w:rsid w:val="007A7C89"/>
    <w:rsid w:val="007A7CAD"/>
    <w:rsid w:val="007C3BD1"/>
    <w:rsid w:val="007C3BE3"/>
    <w:rsid w:val="007C4D78"/>
    <w:rsid w:val="007D5195"/>
    <w:rsid w:val="007D6ECA"/>
    <w:rsid w:val="007D741C"/>
    <w:rsid w:val="007D7DAE"/>
    <w:rsid w:val="007E12CD"/>
    <w:rsid w:val="007E21D3"/>
    <w:rsid w:val="007E3A39"/>
    <w:rsid w:val="007F5F86"/>
    <w:rsid w:val="00801C93"/>
    <w:rsid w:val="00802893"/>
    <w:rsid w:val="00803148"/>
    <w:rsid w:val="00804120"/>
    <w:rsid w:val="00805080"/>
    <w:rsid w:val="00807770"/>
    <w:rsid w:val="00810AA2"/>
    <w:rsid w:val="008135CD"/>
    <w:rsid w:val="00816320"/>
    <w:rsid w:val="008255FF"/>
    <w:rsid w:val="00841799"/>
    <w:rsid w:val="008424FC"/>
    <w:rsid w:val="00851AE3"/>
    <w:rsid w:val="00852BDA"/>
    <w:rsid w:val="00854856"/>
    <w:rsid w:val="0086248A"/>
    <w:rsid w:val="00865F79"/>
    <w:rsid w:val="008758B7"/>
    <w:rsid w:val="0088116E"/>
    <w:rsid w:val="008835AC"/>
    <w:rsid w:val="00890FCA"/>
    <w:rsid w:val="00893C99"/>
    <w:rsid w:val="00893D8B"/>
    <w:rsid w:val="00895404"/>
    <w:rsid w:val="0089592F"/>
    <w:rsid w:val="008A3616"/>
    <w:rsid w:val="008A484A"/>
    <w:rsid w:val="008A58AF"/>
    <w:rsid w:val="008B03D2"/>
    <w:rsid w:val="008B1324"/>
    <w:rsid w:val="008B15D4"/>
    <w:rsid w:val="008B2D33"/>
    <w:rsid w:val="008B4089"/>
    <w:rsid w:val="008C062D"/>
    <w:rsid w:val="008C477E"/>
    <w:rsid w:val="008D0D06"/>
    <w:rsid w:val="008D3500"/>
    <w:rsid w:val="008D78C5"/>
    <w:rsid w:val="008D7AD7"/>
    <w:rsid w:val="008E21CA"/>
    <w:rsid w:val="008E7BBD"/>
    <w:rsid w:val="00902556"/>
    <w:rsid w:val="00910B7B"/>
    <w:rsid w:val="0091235F"/>
    <w:rsid w:val="00912DC1"/>
    <w:rsid w:val="00912FE6"/>
    <w:rsid w:val="009167A5"/>
    <w:rsid w:val="0091714B"/>
    <w:rsid w:val="009178B2"/>
    <w:rsid w:val="00917A29"/>
    <w:rsid w:val="0092423D"/>
    <w:rsid w:val="00925758"/>
    <w:rsid w:val="009261D4"/>
    <w:rsid w:val="0093140F"/>
    <w:rsid w:val="0093418A"/>
    <w:rsid w:val="00937E64"/>
    <w:rsid w:val="00941032"/>
    <w:rsid w:val="009425BC"/>
    <w:rsid w:val="00952910"/>
    <w:rsid w:val="00953800"/>
    <w:rsid w:val="00955341"/>
    <w:rsid w:val="00965785"/>
    <w:rsid w:val="009679CE"/>
    <w:rsid w:val="00975B0B"/>
    <w:rsid w:val="0097741A"/>
    <w:rsid w:val="009915FF"/>
    <w:rsid w:val="00991A9D"/>
    <w:rsid w:val="00997807"/>
    <w:rsid w:val="009B40C1"/>
    <w:rsid w:val="009C12B0"/>
    <w:rsid w:val="009C4226"/>
    <w:rsid w:val="009D0ADA"/>
    <w:rsid w:val="009D33AA"/>
    <w:rsid w:val="009D77AE"/>
    <w:rsid w:val="009D79DC"/>
    <w:rsid w:val="009E053A"/>
    <w:rsid w:val="009E6C8E"/>
    <w:rsid w:val="00A02798"/>
    <w:rsid w:val="00A12360"/>
    <w:rsid w:val="00A157AF"/>
    <w:rsid w:val="00A2103F"/>
    <w:rsid w:val="00A23103"/>
    <w:rsid w:val="00A2337C"/>
    <w:rsid w:val="00A25136"/>
    <w:rsid w:val="00A33B45"/>
    <w:rsid w:val="00A46A40"/>
    <w:rsid w:val="00A50DAB"/>
    <w:rsid w:val="00A52BF8"/>
    <w:rsid w:val="00A579DD"/>
    <w:rsid w:val="00A67890"/>
    <w:rsid w:val="00A721A0"/>
    <w:rsid w:val="00A7282A"/>
    <w:rsid w:val="00A81ADD"/>
    <w:rsid w:val="00A82288"/>
    <w:rsid w:val="00A825A4"/>
    <w:rsid w:val="00A92C1E"/>
    <w:rsid w:val="00A96BCB"/>
    <w:rsid w:val="00A97BDE"/>
    <w:rsid w:val="00AA3724"/>
    <w:rsid w:val="00AA3DF9"/>
    <w:rsid w:val="00AA5849"/>
    <w:rsid w:val="00AA7921"/>
    <w:rsid w:val="00AA7FF9"/>
    <w:rsid w:val="00AB1DDA"/>
    <w:rsid w:val="00AC2B23"/>
    <w:rsid w:val="00AC5A79"/>
    <w:rsid w:val="00AD082B"/>
    <w:rsid w:val="00AD2CFB"/>
    <w:rsid w:val="00AD31E5"/>
    <w:rsid w:val="00AF43C5"/>
    <w:rsid w:val="00AF47DF"/>
    <w:rsid w:val="00B12DB5"/>
    <w:rsid w:val="00B16013"/>
    <w:rsid w:val="00B17448"/>
    <w:rsid w:val="00B22B3F"/>
    <w:rsid w:val="00B2536F"/>
    <w:rsid w:val="00B31391"/>
    <w:rsid w:val="00B32040"/>
    <w:rsid w:val="00B3370F"/>
    <w:rsid w:val="00B341DE"/>
    <w:rsid w:val="00B34DD5"/>
    <w:rsid w:val="00B3550C"/>
    <w:rsid w:val="00B36306"/>
    <w:rsid w:val="00B36C6E"/>
    <w:rsid w:val="00B445CC"/>
    <w:rsid w:val="00B46120"/>
    <w:rsid w:val="00B47482"/>
    <w:rsid w:val="00B51B01"/>
    <w:rsid w:val="00B547B8"/>
    <w:rsid w:val="00B65BDD"/>
    <w:rsid w:val="00B70806"/>
    <w:rsid w:val="00B741D0"/>
    <w:rsid w:val="00B762F9"/>
    <w:rsid w:val="00B771E3"/>
    <w:rsid w:val="00B823EE"/>
    <w:rsid w:val="00B832B1"/>
    <w:rsid w:val="00B83514"/>
    <w:rsid w:val="00B861E4"/>
    <w:rsid w:val="00B9383F"/>
    <w:rsid w:val="00BA023E"/>
    <w:rsid w:val="00BB0707"/>
    <w:rsid w:val="00BB2561"/>
    <w:rsid w:val="00BB4DF9"/>
    <w:rsid w:val="00BD17FE"/>
    <w:rsid w:val="00BD45D5"/>
    <w:rsid w:val="00BD4BDC"/>
    <w:rsid w:val="00BD6739"/>
    <w:rsid w:val="00BD71B1"/>
    <w:rsid w:val="00BE3DA1"/>
    <w:rsid w:val="00BE4D08"/>
    <w:rsid w:val="00BE7447"/>
    <w:rsid w:val="00BF0F94"/>
    <w:rsid w:val="00BF138B"/>
    <w:rsid w:val="00C01894"/>
    <w:rsid w:val="00C01C1D"/>
    <w:rsid w:val="00C01FEF"/>
    <w:rsid w:val="00C03D43"/>
    <w:rsid w:val="00C06196"/>
    <w:rsid w:val="00C06D24"/>
    <w:rsid w:val="00C11D9F"/>
    <w:rsid w:val="00C142D9"/>
    <w:rsid w:val="00C1558A"/>
    <w:rsid w:val="00C16665"/>
    <w:rsid w:val="00C202D0"/>
    <w:rsid w:val="00C25603"/>
    <w:rsid w:val="00C30A95"/>
    <w:rsid w:val="00C3426B"/>
    <w:rsid w:val="00C34411"/>
    <w:rsid w:val="00C348F6"/>
    <w:rsid w:val="00C355A0"/>
    <w:rsid w:val="00C37646"/>
    <w:rsid w:val="00C4061D"/>
    <w:rsid w:val="00C442AF"/>
    <w:rsid w:val="00C44B29"/>
    <w:rsid w:val="00C5333E"/>
    <w:rsid w:val="00C54BE7"/>
    <w:rsid w:val="00C55A6F"/>
    <w:rsid w:val="00C5636D"/>
    <w:rsid w:val="00C63130"/>
    <w:rsid w:val="00C63BF5"/>
    <w:rsid w:val="00C65CBD"/>
    <w:rsid w:val="00C6719D"/>
    <w:rsid w:val="00C676C0"/>
    <w:rsid w:val="00C6785B"/>
    <w:rsid w:val="00C8147A"/>
    <w:rsid w:val="00C817E0"/>
    <w:rsid w:val="00C832C9"/>
    <w:rsid w:val="00C9011B"/>
    <w:rsid w:val="00C91C10"/>
    <w:rsid w:val="00CA05BE"/>
    <w:rsid w:val="00CA0E95"/>
    <w:rsid w:val="00CA3970"/>
    <w:rsid w:val="00CA70C7"/>
    <w:rsid w:val="00CB0464"/>
    <w:rsid w:val="00CB342C"/>
    <w:rsid w:val="00CD4B86"/>
    <w:rsid w:val="00CE643F"/>
    <w:rsid w:val="00CE6A0F"/>
    <w:rsid w:val="00CE761D"/>
    <w:rsid w:val="00CF066A"/>
    <w:rsid w:val="00CF71FA"/>
    <w:rsid w:val="00D052F4"/>
    <w:rsid w:val="00D068C9"/>
    <w:rsid w:val="00D10D08"/>
    <w:rsid w:val="00D1297A"/>
    <w:rsid w:val="00D12DED"/>
    <w:rsid w:val="00D13B77"/>
    <w:rsid w:val="00D153AA"/>
    <w:rsid w:val="00D159A2"/>
    <w:rsid w:val="00D30538"/>
    <w:rsid w:val="00D3063F"/>
    <w:rsid w:val="00D324D0"/>
    <w:rsid w:val="00D35A06"/>
    <w:rsid w:val="00D402C6"/>
    <w:rsid w:val="00D4064B"/>
    <w:rsid w:val="00D43DFD"/>
    <w:rsid w:val="00D44C5F"/>
    <w:rsid w:val="00D47AD8"/>
    <w:rsid w:val="00D51F25"/>
    <w:rsid w:val="00D67BDE"/>
    <w:rsid w:val="00D72704"/>
    <w:rsid w:val="00D770F1"/>
    <w:rsid w:val="00D77E05"/>
    <w:rsid w:val="00D8046C"/>
    <w:rsid w:val="00D85015"/>
    <w:rsid w:val="00D9316C"/>
    <w:rsid w:val="00D97616"/>
    <w:rsid w:val="00DA5731"/>
    <w:rsid w:val="00DA5C8C"/>
    <w:rsid w:val="00DB28E5"/>
    <w:rsid w:val="00DB5786"/>
    <w:rsid w:val="00DC2EC8"/>
    <w:rsid w:val="00DC36C7"/>
    <w:rsid w:val="00DC52D5"/>
    <w:rsid w:val="00DC5967"/>
    <w:rsid w:val="00DC6B9E"/>
    <w:rsid w:val="00DD4E99"/>
    <w:rsid w:val="00DE2B62"/>
    <w:rsid w:val="00DE7ACF"/>
    <w:rsid w:val="00DF0AC4"/>
    <w:rsid w:val="00DF32D0"/>
    <w:rsid w:val="00DF5393"/>
    <w:rsid w:val="00DF60F2"/>
    <w:rsid w:val="00DF67C8"/>
    <w:rsid w:val="00E00D5B"/>
    <w:rsid w:val="00E07142"/>
    <w:rsid w:val="00E117FA"/>
    <w:rsid w:val="00E12F8E"/>
    <w:rsid w:val="00E33DBB"/>
    <w:rsid w:val="00E4030A"/>
    <w:rsid w:val="00E416E0"/>
    <w:rsid w:val="00E42681"/>
    <w:rsid w:val="00E52DDE"/>
    <w:rsid w:val="00E624AF"/>
    <w:rsid w:val="00E743B3"/>
    <w:rsid w:val="00E84B4E"/>
    <w:rsid w:val="00E930D1"/>
    <w:rsid w:val="00E93E2F"/>
    <w:rsid w:val="00E96B35"/>
    <w:rsid w:val="00E97B30"/>
    <w:rsid w:val="00EA6435"/>
    <w:rsid w:val="00EA69D5"/>
    <w:rsid w:val="00EB1B65"/>
    <w:rsid w:val="00EC1EF1"/>
    <w:rsid w:val="00EC7473"/>
    <w:rsid w:val="00ED00BE"/>
    <w:rsid w:val="00ED02D8"/>
    <w:rsid w:val="00ED030A"/>
    <w:rsid w:val="00ED66F2"/>
    <w:rsid w:val="00EE03C8"/>
    <w:rsid w:val="00EE0D6A"/>
    <w:rsid w:val="00EE1B43"/>
    <w:rsid w:val="00EE2954"/>
    <w:rsid w:val="00EF0E37"/>
    <w:rsid w:val="00EF0F44"/>
    <w:rsid w:val="00EF1434"/>
    <w:rsid w:val="00EF3949"/>
    <w:rsid w:val="00EF5127"/>
    <w:rsid w:val="00F05587"/>
    <w:rsid w:val="00F06FD7"/>
    <w:rsid w:val="00F15E0F"/>
    <w:rsid w:val="00F169A8"/>
    <w:rsid w:val="00F3299B"/>
    <w:rsid w:val="00F32A2C"/>
    <w:rsid w:val="00F333EA"/>
    <w:rsid w:val="00F334FE"/>
    <w:rsid w:val="00F35D82"/>
    <w:rsid w:val="00F37CDF"/>
    <w:rsid w:val="00F46CCE"/>
    <w:rsid w:val="00F5623A"/>
    <w:rsid w:val="00F57555"/>
    <w:rsid w:val="00F630AD"/>
    <w:rsid w:val="00F644ED"/>
    <w:rsid w:val="00F672C0"/>
    <w:rsid w:val="00F70F12"/>
    <w:rsid w:val="00F80DE9"/>
    <w:rsid w:val="00F84526"/>
    <w:rsid w:val="00F87667"/>
    <w:rsid w:val="00F87AF3"/>
    <w:rsid w:val="00F9262A"/>
    <w:rsid w:val="00F95555"/>
    <w:rsid w:val="00F96C00"/>
    <w:rsid w:val="00FA2EFC"/>
    <w:rsid w:val="00FA5216"/>
    <w:rsid w:val="00FB4775"/>
    <w:rsid w:val="00FC1C66"/>
    <w:rsid w:val="00FC1D55"/>
    <w:rsid w:val="00FC4AF5"/>
    <w:rsid w:val="00FD1970"/>
    <w:rsid w:val="00FD6326"/>
    <w:rsid w:val="00FF734A"/>
    <w:rsid w:val="2DB5E243"/>
    <w:rsid w:val="33DE2FE8"/>
    <w:rsid w:val="40BEDB31"/>
    <w:rsid w:val="425AAB92"/>
    <w:rsid w:val="50BBD69E"/>
    <w:rsid w:val="681BD682"/>
    <w:rsid w:val="6897193F"/>
    <w:rsid w:val="68CBD176"/>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uiPriority w:val="20"/>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basedOn w:val="DefaultParagraphFont"/>
    <w:link w:val="ListParagraph"/>
    <w:uiPriority w:val="34"/>
    <w:rsid w:val="00172D2D"/>
  </w:style>
  <w:style w:type="paragraph" w:styleId="FootnoteText">
    <w:name w:val="footnote text"/>
    <w:basedOn w:val="Normal"/>
    <w:link w:val="FootnoteTextChar"/>
    <w:uiPriority w:val="99"/>
    <w:semiHidden/>
    <w:unhideWhenUsed/>
    <w:rsid w:val="00965785"/>
    <w:pPr>
      <w:spacing w:after="0"/>
    </w:pPr>
    <w:rPr>
      <w:sz w:val="20"/>
      <w:szCs w:val="20"/>
    </w:rPr>
  </w:style>
  <w:style w:type="character" w:customStyle="1" w:styleId="FootnoteTextChar">
    <w:name w:val="Footnote Text Char"/>
    <w:basedOn w:val="DefaultParagraphFont"/>
    <w:link w:val="FootnoteText"/>
    <w:uiPriority w:val="99"/>
    <w:semiHidden/>
    <w:rsid w:val="00965785"/>
    <w:rPr>
      <w:sz w:val="20"/>
      <w:szCs w:val="20"/>
    </w:rPr>
  </w:style>
  <w:style w:type="character" w:styleId="FootnoteReference">
    <w:name w:val="footnote reference"/>
    <w:basedOn w:val="DefaultParagraphFont"/>
    <w:uiPriority w:val="99"/>
    <w:semiHidden/>
    <w:unhideWhenUsed/>
    <w:rsid w:val="00965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603002209">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074859088">
      <w:bodyDiv w:val="1"/>
      <w:marLeft w:val="0"/>
      <w:marRight w:val="0"/>
      <w:marTop w:val="0"/>
      <w:marBottom w:val="0"/>
      <w:divBdr>
        <w:top w:val="none" w:sz="0" w:space="0" w:color="auto"/>
        <w:left w:val="none" w:sz="0" w:space="0" w:color="auto"/>
        <w:bottom w:val="none" w:sz="0" w:space="0" w:color="auto"/>
        <w:right w:val="none" w:sz="0" w:space="0" w:color="auto"/>
      </w:divBdr>
    </w:div>
    <w:div w:id="1488353434">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 w:id="19594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I@Consciatalent.com" TargetMode="External"/><Relationship Id="rId18" Type="http://schemas.openxmlformats.org/officeDocument/2006/relationships/hyperlink" Target="http://www.singlepensionscheme.gov.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rai@consciatalen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inglepensionscheme.gov.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reachtas.ie/en/bills/bill/2022/114/" TargetMode="External"/><Relationship Id="rId20" Type="http://schemas.openxmlformats.org/officeDocument/2006/relationships/hyperlink" Target="https://consciatalent.com/gr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onsciatalent.com/gr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ciatalent.com/grai" TargetMode="External"/><Relationship Id="rId22" Type="http://schemas.openxmlformats.org/officeDocument/2006/relationships/hyperlink" Target="mailto:graham@consciatal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e29b06-748f-4412-9f4e-9711a9e193ac">
      <Value>8</Value>
      <Value>5</Value>
      <Value>1</Value>
      <Value>21</Value>
    </TaxCatchAll>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fbaa881fc4ae443f9fdafbdd527793df xmlns="d4e29b06-748f-4412-9f4e-9711a9e193ac">
      <Terms xmlns="http://schemas.microsoft.com/office/infopath/2007/PartnerControls"/>
    </fbaa881fc4ae443f9fdafbdd527793df>
    <eDocs_eFileName xmlns="d4e29b06-748f-4412-9f4e-9711a9e193ac">DPE196-011-2023</eDocs_eFileNam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181" ma:contentTypeDescription="" ma:contentTypeScope="" ma:versionID="9dda84dcf0912293ec14e507a5acf2b4">
  <xsd:schema xmlns:xsd="http://www.w3.org/2001/XMLSchema" xmlns:xs="http://www.w3.org/2001/XMLSchema" xmlns:p="http://schemas.microsoft.com/office/2006/metadata/properties" xmlns:ns2="d4e29b06-748f-4412-9f4e-9711a9e193ac" targetNamespace="http://schemas.microsoft.com/office/2006/metadata/properties" ma:root="true" ma:fieldsID="947e75bb859792c27de3e3368bce50e3"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3A927-9050-4772-B5EC-BE3CF67A5FAB}">
  <ds:schemaRefs>
    <ds:schemaRef ds:uri="http://schemas.microsoft.com/sharepoint/v3/contenttype/forms"/>
  </ds:schemaRefs>
</ds:datastoreItem>
</file>

<file path=customXml/itemProps2.xml><?xml version="1.0" encoding="utf-8"?>
<ds:datastoreItem xmlns:ds="http://schemas.openxmlformats.org/officeDocument/2006/customXml" ds:itemID="{588F56EA-888F-4294-8391-04DC564DBD6B}">
  <ds:schemaRefs>
    <ds:schemaRef ds:uri="http://schemas.openxmlformats.org/officeDocument/2006/bibliography"/>
  </ds:schemaRefs>
</ds:datastoreItem>
</file>

<file path=customXml/itemProps3.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customXml/itemProps4.xml><?xml version="1.0" encoding="utf-8"?>
<ds:datastoreItem xmlns:ds="http://schemas.openxmlformats.org/officeDocument/2006/customXml" ds:itemID="{60103943-DA73-458F-A5FD-059F8575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6853</Words>
  <Characters>39067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2</cp:revision>
  <cp:lastPrinted>2024-06-27T09:40:00Z</cp:lastPrinted>
  <dcterms:created xsi:type="dcterms:W3CDTF">2024-11-11T10:39:00Z</dcterms:created>
  <dcterms:modified xsi:type="dcterms:W3CDTF">2024-11-11T10:39:00Z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